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solutions-oriented professional with 11 years of experience in software development, focusing on web and mobile applications. Proven track record in providing technical pre-sales support, managing enterprise relationships, and delivering exceptional customer experiences through collaborative technical consulting and effective value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Go, C#,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Vue.js, Angular,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Snowflake, BigQuery, Tableau, Looker, Databricks,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Zoom, Asana,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the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for complex enterprise clients, effectively converting ambiguous customer goals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decision-relevant problems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substantial business value and helped drive organization-wide expansion.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clients to deliver exceptional customer experiences by facilitating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consulting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guiding buying teams through the intricacies of the decision-making process and ensuring clients gained maximum value from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C-level stakeholders by serving as a credible and trusted advisor, effectively translating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topics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clear actionable insights for different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approach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feedback on client needs, enabling the creation of tailored proof-of-concept demonstrations that significantly enhanced customer understanding and confidence in purchasing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quantifying business impact of implementations, assisting clients in crafting robust business cases that outlined the transformative potential of adopting our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early customer traction through hands-on engagements, identifying new use cases and opportunities for expansion within organizations and ensuring sustainable client satisfaction levels were consistently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analyzed and addressed customer-specific pain points, leveraging data-driven decision-making to optimize solutions and align offerings with evolving customer needs in the fast-paced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compliance standards during technical pre-sales discussions, ensuring customer requirements were appropriately addressed and safeguarded against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innovative frameworks and technologies, streamlining internal processes for delivering project outcomes and enhancing coordination across interdisciplinary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sought improvement opportunities and advocated for a growth mindset across the organization by leveraging lessons learned and best practices to optimize subsequent projects and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agility and adaptability in a rapidly evolving environment by proactively keeping abreast of market trends and technologies, ensuring offerings remained competitive and relevant in a dynamic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understanding of customers' industry-specific challenges, enabling the formulation of appropriate technical and business solutions that surpassed customer expectations and fostered long-term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systems and frameworks from successful proof-of-value projects, allowing for scalable solutions that could incrementally expand beyond initial customer touchpoints and drive broader market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progress effectively and efficiently across cross-functional teams, ensuring alignment on objectives and shared understanding of the value propositions during client engagements and project execution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internal strategic initiatives and product development by synthesizing customer feedback into actionable insights that informed decision-making processes and influenced future product roadmaps.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numerous enterprise-grade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that improved operational efficiencies and provided valuable data insights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customer-centric solutions, utilizing an agile development process that emphasized continuous improvement and adaptation to changing business environments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 stacks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projects, enhancing the organization's ability to rapidly respond to evolving data analysis demands and deliver tailored insights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deployment of robust APIs, ensuring seamless integration with external systems and internal tools, thereby facilitating data exchange and improving overall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success by leveraging familiarity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machine learning concepts, ensuring that solutions delivered immense value and positioned services competitively in the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adopting industry best practices in programming and architectural design, fostering a culture of knowledge-sharing and continuous learning driven by shared objectives and mutual respect.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advanced profiling tools and techniques, fundamentally enhancing both the speed and reliability of systems delivered to clients while maintaining high quality standards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requirements and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projects met organizational goals and adhered to timelines without compromising on quality or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security compliance for all engineering projects, implementing best practices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safeguard sensitive data and maintain customer trust throughout the software lifecycle,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Compiled and maintained comprehensive documentation encompassing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patterns, and user manuals, thereby streamlining onboarding processes and providing clarity for future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software deployment and sustaining operations through efficient CI/CD pipelines, ensuring reliable deliveries and enhancing developer productivity within the fast-paced environments of enterprise-level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client training sessions, effectively equipping users with the necessary skills and knowledge to leverage new software functionalities and maximize investments in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initiatives to improve product offerings based on user feedback and industry trends, fostering transformative changes that resonated well with client expectations and marketplace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