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professional with over 11 years of experience in building end-to-end web and mobile applications. Proven track record in leveraging diverse technologies to optimize performance and enhance user experiences. Skilled in team collaboration and mentorship, committed to driving innovation in the electronics supply chain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Material UI, TypeScript, JavaScript, HTML5, CSS3,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NestJS, Node.js, Express.js, gRPC, PostgreSQL, TypeORM, Knex.js, Objection.js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Helm, GitHub Actions,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and Event Systems:</w:t>
      </w:r>
      <w:r w:rsidRPr="00106EA3">
        <w:rPr>
          <w:rFonts w:ascii="Roboto Light" w:eastAsia="Roboto Light" w:hAnsi="Roboto Light" w:cs="Roboto Light"/>
          <w:sz w:val="20"/>
          <w:szCs w:val="20"/>
        </w:rPr>
        <w:t xml:space="preserve"> Kafka, Redis, RabbitMQ, Socket.io, Event Sourcing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Practices, Scrum, TDD, BDD, SOLID Principles, Code Reviews,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 design for diverse user needs across various platforms, enhancing user engagement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collaborative team of engineers in developing cutting-edge features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management and application scalability, while maintaining strict environment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including requirement analysis, design, development, testing, and deployment guided by agile methodologies, promoting adaptability within the team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enabling seamless integration, and improved deployment efficiencies through enhanced CI/CD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in software design and coding standards, fostering a culture of continuous learning and knowledge transfer that significantly improved team skill sets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defined and integrated new features to enhance product offerings,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management, effectively improving application performance and user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reviews, ensuring adherence to industry standards and effectiveness of design patterns, ultimately streamlining development processes and minimizing technical debt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building reliable, maintainable systems that contributed to overall product stability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API response times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strategies and improved backend performance through effective query utilization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enhancements in user experience during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product managers and designers to accurately gather requirements, which resulted in the successful navigation of ambiguity and driving projects towards timely delivery with high quality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development workflows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improving team efficiency and productivity while reducing the potential for errors during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introduced lean development practices within the team, which enhanced project delivery speeds and aligned with business objectives, enabling quicker response times to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features adhering to OWASP guidelines, ensuring data integrity and user privacy across applications, significantly reducing potential exposure to vulnerabilities in the systems deployed.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derive insights on user needs and operational challenges, feeding those into the design process to create technology solutions that are both practical and impactful.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internal use and future reference to ensure ongoing understanding of systems architecture and core code functionality, facilitating smoother transitions for junior engineers and improved onboarding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enterprise-scale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modern software development best practices that ensured high reliability and maintainability across various systems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cross-functional teams to implement new product features,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interface consistency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reliable APIs for mobile applications, ensuring efficient communication between the client-side and server-side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transformation of legacy systems into modern architectures, leveraging container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isolated application environments and simplifying deployment processes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into the CI/CD pipelines to improve code quality and catch issues early in the development cycle, thus streamlining software release processes and reducing effort on recalls.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to foster knowledge exchange within the team while promoting adherence to established coding standards and quality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backlogs, enhance visibility on progress, and maintain alignment with business goals through effective sprint planning and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such as daily stand-ups and sprint retrospectives, promoting transparency and accountability while enabling teams to adjust based on feedback and evolving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solutions for applications in production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performance issues in real-time, thus enhancing the overall service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design and optimization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strategies that balanced performance gains with data integrity and availability, aligning IT capabilities with organizational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performance testing to assess application scalability under high load conditions, utilizing tools such as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recommend strategies for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standards, user guides, and technical specifications ensuring comprehensive understanding of developed systems, enabling effective handoffs and increasing organizational knowledge retention.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