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Forward Deployed Engineer with over 11 years of experience in software development specializing in web and mobile applications. Expertise in cloud-native architecture, AI integrations, and enterprise-level solutions. Proven ability to lead high-impact deployments and collaborate effectively with cross-functional teams to achieve technical excellence and customer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TypeScript, Ruby, Java, C++,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DigitalOcean, Terraform, CloudFormation, OpenStack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Istio, Calico,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Spark, Kafka, Elasticsearch, PostgreSQL,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 Actions, Ansible, CircleCI, Travis CI, Puppet, Chef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secure, scalable enterprise deployments across multiple cloud environments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operational efficiency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trusted technical partner, guiding customers through complex architecture challenges, integration processes, and performance tuning to maximize the potential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onboarding toolkits, reference architectures, and playbooks which streamlined deployment processes and reduced customer time-to-value by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enablement sessions and workshops that empowered client teams to effectively utilize the platform’s capabilities, fostering long-term partnerships and ensuring technical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intricate infrastructure and data pipeline issues, ensuring stability, observability, and optimal performance for enterprise-level applications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actionable insights from customer feedback directly to the Product and Engineering teams, shaping the roadmap and driving enhancements to enterprise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innovative solutions that aligned customer needs with product offerings, adapting quickly 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company standards for secure deployments,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into all architecture discussions and solution designs, enhancing security compliance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scripting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deployment processes and integrating APIs, which streamlined workflows and reduced manual overhead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customer-centric strategies to address complex technical challenges, demonstrating strong communication skills that facilitated smooth interactions across engineering and business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by following industry trends and integrating new technologies within deployment frameworks, enhancing system performance and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ambiguity effectively in high-growth settings, taking ownership of project outcomes from concept to execution while maintaining alignment with corporate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provided guidance on best practices in post-sales engineering and solutions architecture, fostering a conducive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relationships with key stakeholders, ensuring all projects remained aligned with customer business objectives and technological requirements, showcasing strong interpersonal skills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executed proof of concepts (POCs) that validated potential solutions, significantly accelerating the adoption of new technologies for critical customer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user-friendly interfaces that improved overall customer engagement and user satisfaction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cloud infrastructures,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integrations with third-party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functionality and data exchange capabilities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create a clear product roadmap which aligned technology improvements with business goals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continuous integration and continuous deployment (CI/CD) practices that improved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and query efficiency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data accessibility and integrity for applications under high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providing insights and recommendations that enhanced code quality and overall system robustness.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cross-functional teams on new technologies and frameworks, promoting knowledge sharing and collaboration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translate them into technical specifications, demonstrating strong analytical skills and a deep understanding of software development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technical issues and provided support for ongoing system implementations, maintaining high levels of customer satisfaction and system reliability throughout engagements.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comprehensive technical documentation for developed systems and processes, ensuring compliance and facilitating easier onboarding for future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process, actively contributing in sprint planning and retrospectives to continuously improve team performance and responsiveness.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