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11 years of experience in delivering innovative solutions in fintech and enterprise systems. Proven track record in collaborating with stakeholders to design seamless integrations and optimize AI applications for banking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 JavaScript, Ruby, Go,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Angular, Vue.js, Node.js, Express,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Redis, Elasticsearch, SQLite, Cassandra,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SOAP, gRPC, WebSockets, Swagger, Postman, MuleSoft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Terraform, Git, AWS, Azure, Google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Kanban, TDD, CI/CD, Microservices, Monorepo,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full lifecycle of AI product deployments with banking clients, ensuring that integrations between Titan's AI platform and clients' existing systems met business requirements and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bank executives and technical teams to gather requirements, translate them into technical solutions, and facilitate user acceptance testing to ensure customer satisfaction with the deployed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backend integrations for enterprise clients, leveraging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seamless communication between Titan's products and banking systems, improving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iterated on prototypes and proofs-of-concept for custom banking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user experience and meeting client specifications for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AI engineers to ensure the AI models performed reliably in live banking environments by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deployment across development and production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to support integrations and deployment processes, enhancing knowledge sharing and streamlining workflows within product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industry trends and innovations in fintech to drive technical product decisions that would enhance security, compliance, and user operations for banking clients using Titan AI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with compliance teams to address regulatory challenges, adapting technical solutions to ensure adherence to banking laws and operational policies with minimal friction.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development sprints and participated in code reviews, promoting best practices in software development and maintaining high code quality standards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documentation and testing, ensuring thorough validation of functionality before deployment to production environments for banking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development, sharing knowledge with peers to enhance team skills in software development and the latest tech stacks relevant to fintech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partnerships with banking clients by orchestrating workshops to gather feedback on deployed solutions and identify opportunities for future enhancements in AI-based applications and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explore and incorporate advanced security measures in our applications, ensuring that all integrations adhered to best practices in cybersecurity and safeguarded client data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stakeholder environments efficiently, balancing demands from C-suite executives while simultaneously troubleshooting technical challenges on the ground with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cross-functional collaboration to foster innovation, enabling teams across departments to brainstorm and realize new features that leverage AI to minimize routine banking tasks.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high-performing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enterprise solutions to help streamline internal processes, reduce operational costs, and enhance user experiences across diverse products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systems with a strong emphasis on security and compliance, ensuring robust data protection measures were embedded throughout application development cycles for various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applications to enhance integrations and streamline data flow between different Microsoft platforms and third-party services for optimization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and manage cloud-based applications, utilizing containerization techniques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releases and environment consistency across development and production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comprising product managers, designers, and QA teams to ensure the successful delivery of solutions that exceeded client expectations and adhered to project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and implemented testing strategies, such as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quality levels and foster a culture of excellence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and libraries,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responsive user interfaces and robust server-side logic, creating a cohesive development experience that catered to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software solutions into our existing application ecosystem, demonstrating strong negotiation skills and thorough technical proficiency in API interactions and system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entire software development lifecycle, from concept through implementation, providing consistent updates to all stakeholders to ensure transparency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design and integration techniques, promoting continuous improvement in team performance and individual development paths through structured guidance and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code performance, identifying bottlenecks and implementing efficient algorithms that resulted in enhanced application functionality and speed benefiting the end-users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cross-departmental collaboration by organizing biweekly hackathons, resulting in innovative features being integrated into existing Microsoft products based on direct employee feedback and shared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