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engineer with over 11 years of experience specializing in software development for web and mobile applications. Proficient in various programming languages and frameworks, I focus on delivering innovative solutions that enhance user experiences and streamline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Kotlin, Swift, Android SDK, iOS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significant improvements in user engagement and efficient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deployment errors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systems to modern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performance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requirements, leveraging Agile methodologies to ensure seamless integration of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backend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resulting in improved data retrieval speed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development teams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cross-device compatibility and accessibility for a diverse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functionalities and user interactivity while reducing development time and effort.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improving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code review process, ensuring adherence to coding standards and promoting collaborative feedback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 processes and enhancing development flexibility for remote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utilization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maintenance and system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support rotations, resolving production issues promptly and ensuring minimal downtime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integration/delivery, significantly accelerating deployment cycles and improving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brainstorming sessions and hackathons, fostering a creative environment that promotes the adoption of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scalable solutions for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significantly improving user satisfaction ratings for internal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key features on time, utilizing Agile sprints to maintain continuous progress and deliver results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various mobile and web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interoperability and system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facilitate collaboration among team members, ensuring traceability and accountability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documentation standards for all development processes, promoting quality assurance and knowledge sharing among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employing systematic debugging methods and tools to diagnose and resolve problems swiftly while minimizing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 development in modern technologies and programming practices to strengthen overall team capabilities and knowledge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refine application interfaces, leveraging user feedback and design principles to enhance overall application usability and aesthetic appeal.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workshops and industry conferences to keep pace with emerging technologies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profiling tools in applications, utilizing insights to make data-driven optimizations that improved end-user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to cloud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scalability while reducing operational costs.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