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web and mobile applications. Expertise in building data architecture solutions and optimizing AI/ML pipelines. Proven ability to lead technical engagements and deliver innovative solutions for enterprise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C++, Java, JavaScript, TypeScript, Shell Scripting,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HDFS, NFS, SMB, S3, PostgreSQL, MongoDB, Redis,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InfiniBand, RoCE, TCP/IP, UDP, 100GbE, Load Balancing, VPN,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Container Orchestration, Virtualization, CI/CD Pipelines, Ansible, Monitoring Tools,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Apache Spark, H2O.ai, MLflow, Dask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authority on-site,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drive the architectural design of complex data workloads within customer environments, ensuring high availability and optimized data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 between Hammerspace's core offerings and clients' infrastructure, improving data pipeline performance and reliability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performance optimization strategies for data access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hybrid-cloud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accelerating clients'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training pipelines and ensuring optimal resource utilization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stakeholders regularly to identify and troubleshoot real-world data challenges, turning friction points into manageable solutions that reinforce client operational success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Rotational Sustaining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translate customer feedback on performance bottlenecks into prioritized features for Hammerspace’s global platform, maximizing value delivery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data management tasks, reducing manual overhead and increasing operational efficiency in handling large-scale distributed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in-depth analysis on data workflows to identify key improvement areas,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enhance throughput and minimize latency in client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file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tailored data architectures that meet unique client requirements at leading-edge technology firms.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strategic communicator, simplifying complex technical concepts to align with executive leadership goals, thus fostering better understanding and collaboration among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emerging business opportunities through close customer engagement, effectively positioning Hammerspace's solutions to tackle impending challenges before they became critical.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cross-functional workshops with clients to share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high-speed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empowering client teams to optimize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key stakeholders through effective communication and presentation skills, assuring clients of ongoing support and innovation from Hammerspace's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integration processes and solutions delivered, allowing for the seamless transfer of knowledge and smoother handoffs to client technical teams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assisted in recruitment efforts, mentoring new hires in core solutions architecture principles and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high-demand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internals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to troubleshoot and enhance system performance, ensuring that deployments were both robust and highly efficient, meeting stringent industry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numerous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scalability for data-intensive operations in large organizations.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collaborations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software platforms, enhancing decision-making processes through advanced data analysis and visualization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architecture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 and deployment for high-availability applications across distributed environments for mission-critical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architecture assessments,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high code quality and maintainability among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automating deployment processes that significantly decreased time-to-market for new features and improvements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APIs and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allowing internal and external systems to interact seamlessly and reliably within complex enterprise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to bolster software reliability and facilitate smooth upgrades and debugging processes, which enhanced overall team productivity in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contemporary software development trends and technologies, fostering a culture of continuous learning and improvement required for competitive innovation in tech.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and best practices, significantly improving team collaboration and project transparency during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advisor for project teams, aligning technical solutions with business goals while ensuring stakeholder requirements were consistently met and exceeded throughout execution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methodologies to successfully deliver multiple projects on time, adapting quickly to changing requirements and dynamic client needs as they arose.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system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optimizations and kernel tuning, ensuring applications consistently met rigorous performance benchmarks.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