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expertise in API integration, cloud technologies, and data automation. Adept at collaborating cross-functionally with teams to deliver innovative solutions that empower communities in tackling climate change.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Bash/Shell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AWS Lambda, Airflow, Docker,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Git/GitHub, Jenkins, Terraform, Kubernetes,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Forward Deployed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Point B, I 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between diverse client systems, enhancing clients' ability to manage environmental risk data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consistency across multiple platforms, ensuring that client workflows were streamlined and standardized for effective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government agencies to translate complex technical requirements into actionable solutions, aligning project goals with Forerunner's mission to aid climate adaptation through technological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integration documentation, enabling seamless knowledge transfer across teams and ensuring smooth client onboarding processes and sustained client success throughout their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import and export of critical data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manual effort for Customer Success and GIS teams, increasing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monitoring systems for integration functionality, utilizing industry-standard tools to ensure uptime and reliability while addressing any operational issues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and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widespread deployment across various client environments, adhering to security and performance standards consistently within all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both technical and non-technical stakeholders to demystify integration processes, ensuring that all users felt empowered to utilize newly integrated technologies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collaborations with engineering and product teams, driving comprehensive solutions that met client needs while advancing Forerunner’s product roadmap and strategic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innovative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efficiency, ensuring customer-facing teams had quick access to vital integration information and troubleshooting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data migration projects that required careful planning and execution, ensuring that client systems were not disrupted during significant transitions as part of the integration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data infrastructure to design tailored solutions that met individual agency needs, significantly increasing the responsiveness and adaptability of clients in managing climate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during the sales process, working collaboratively with the sales and customer success teams to articulate the value of Forerunner's solutions for potential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clients in managing flood and fire risk data, improving municipal responses to environmental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specifications that aligned with user stories, translating client needs into functional specifications that enhanced the usability and impact of integrated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back-end functionality tied to front-end user experiences through seamless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new features in existing applications, enhancing software capabilities and introducing innovative solutions that aligned with evolving industry standards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implement user feedback into design iterations, contributing to significant improvements in software usability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writing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minimized response times while ensuring data integrity and security across distributed systems for improved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mentor junior developers, fostering a culture of knowledge sharing and encouraging best practices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process, reducing downtime and improving software delivery speed significantly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microservices that facilitated improved operations between teams, thereby enhancing overall application flexibility and maintainability throughout the deployment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applications through automated test suites that verified functionality pre-release.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transformed the legacy system architecture into a more scalable and efficient model for maximum cost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achieve modular deployments, which enhanced the ability to replicate development environments and perform testing seamlessly across different stages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workshops and webinars on emerging technologies, staying ahead of industry trends that influenced project roadmaps and architectural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sprint planning meetings to define project milestones and user stories, ensuring alignment with larger corporate strategies and timely delivery of application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