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Forward Deployed Data Scientist with over 11 years of experience specializing in software development, particularly within web and mobile applications. Adept at crafting scalable and secure data models, understanding client needs, and translating them into actionable insights. Proficient in utilizing predictive analytics, exposure management, and cybersecurity frameworks to provide innovative solutions in complex environments. Strong collaborator with a focus on customer satisfaction and technical documentation expertise.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Bash,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Pandas, NumPy,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Elasticsearch, Grafana,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Docker, Kubernetes, Jira,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Cybersecurity &amp; Integration:</w:t>
      </w:r>
      <w:r w:rsidRPr="00106EA3">
        <w:rPr>
          <w:rFonts w:ascii="Roboto Light" w:eastAsia="Roboto Light" w:hAnsi="Roboto Light" w:cs="Roboto Light"/>
          <w:sz w:val="20"/>
          <w:szCs w:val="20"/>
        </w:rPr>
        <w:t xml:space="preserve"> Vulnerability Scanners, IAM, CMDB, EDR, Cloud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customers to implement innovative solutions, leveraging </w:t>
      </w:r>
      <w:r w:rsidRPr="00106EA3">
        <w:rPr>
          <w:rFonts w:ascii="Roboto Light" w:eastAsia="Roboto Light" w:hAnsi="Roboto Light" w:cs="Roboto Light"/>
          <w:b/>
          <w:bCs/>
          <w:sz w:val="20"/>
          <w:szCs w:val="20"/>
        </w:rPr>
        <w:t xml:space="preserve">data normalization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the usability and efficiency of cybersecurity vulnerability models for unique business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w:t>
      </w:r>
      <w:r w:rsidRPr="00106EA3">
        <w:rPr>
          <w:rFonts w:ascii="Roboto Light" w:eastAsia="Roboto Light" w:hAnsi="Roboto Light" w:cs="Roboto Light"/>
          <w:b/>
          <w:bCs/>
          <w:sz w:val="20"/>
          <w:szCs w:val="20"/>
        </w:rPr>
        <w:t xml:space="preserve">data ingestion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streaming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secure handling of sensitive customer data in alignment with enterprise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analysis of complex cybersecurity data sets,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industry-standard tools to identify trends that informed risk management strategies and remediation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including integration guides and data dictionaries, streamlining the onboarding process for clients and ensuring clarity around data usage and security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systematic audits of security telemetry, prioritizing assessments on </w:t>
      </w:r>
      <w:r w:rsidRPr="00106EA3">
        <w:rPr>
          <w:rFonts w:ascii="Roboto Light" w:eastAsia="Roboto Light" w:hAnsi="Roboto Light" w:cs="Roboto Light"/>
          <w:b/>
          <w:bCs/>
          <w:sz w:val="20"/>
          <w:szCs w:val="20"/>
        </w:rPr>
        <w:t xml:space="preserve">attack surface reduction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vulnerability prioritization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customer satisfaction and engagement with cybersecurity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statistical analysis methods to quantify and address data quality issues, using insights gained to recommend targeted, actionable solutions for both internal teams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with users to ascertain detailed requirements for data security models, translating complex technical concepts into understandable frameworks for a diverse audience.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engineering collaboration, validating the integration of customer-focused technical requirements into security products that adapt to emerging threat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awareness of evolving exposure management practices, ensuring the team adapted efficiently to industry changes and customer needs through proactive research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diverse security tools into a cohesive data architecture, significantly improving data handling capabilities and overall project workflow among developer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environments using industry tools to evaluate technical fitness of security infrastructures, deriving actionable insights from data completeness, accuracy, and timeliness.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complex data analytics findings to stakeholders, refining the technical communication process to enhance decision-making and collaboration among security and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support to clients facing technical challenges, quickly diagnosing issues related to data integration and developing tailored remediation plans that align with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ensure the continuous evolution and relevance of security model documentation, which enhanced customer understanding and engagement with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customer-centric approach throughout the software lifecycle, employing agile practices that allowed swift responses to feedback, ensuring the final solution met or exceeded expectations.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and optimized security measures within existing systems, facilitating seamless integration of </w:t>
      </w:r>
      <w:r w:rsidRPr="00106EA3">
        <w:rPr>
          <w:rFonts w:ascii="Roboto Light" w:eastAsia="Roboto Light" w:hAnsi="Roboto Light" w:cs="Roboto Light"/>
          <w:b/>
          <w:bCs/>
          <w:sz w:val="20"/>
          <w:szCs w:val="20"/>
        </w:rPr>
        <w:t xml:space="preserve">vulnerability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that safeguarded sensitive information in both cloud and traditional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of new tools for vulnerability assessment, ensuring a robust alignment with industry standards and organizational goals focused on risk reduction and proactive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technical review of security controls, identifying gaps and recommending enhancements to improve overall enterprise security posture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secure coding practices in developing software solutions, guaranteeing the confidentiality and integrity of information processed by our applications through best industry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engineering teams to design reliable data pipelines, enhancing the flow and transformation of security data critical for predictive modeling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workshops aimed at enhancing technical understanding among teams regarding vulnerabilities and best security practices,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users to guide them in operationalizing findings from our models, bridging the gap between technical outcomes and practical application in their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stakeholders to diagnose complex data issues, using analytics skills to substantiate recommendations and guide the implementation of resolution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analyses that informed product roadmaps, aligning the development of tools and functionalities with genuine customer needs and contemporary cybersecurity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an inclusive approach to team integration, driving initiatives that reflected diverse perspectives and fostering cohesive teamwork critically essential in high-stakes cybersecurity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clear, actionable insights on vulnerability priorities that directly informed client strategies for ecosystem security optimization and risk management planning.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Sustained an ongoing commitment to upskilling by adopting contemporary technologies and trends in security analytics, translating these into applied best practices for team scalability and solution relevance.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