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engineering professional with 11 years of experience in web and mobile applications development. Expertise in AI solutions, customer deployments, and technical implementation, fostering strong client relationships and delivering impactful project outcomes.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Python, JavaScript, Java, SQL, Go, Ruby,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Remix, NestJS, Django, Flask, Spring, Express.js, PrismaORM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Docker, Kubernetes, PostgreSQL, MongoDB, Redis, Apache Kafka, AWS, GCP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Machine Learning:</w:t>
      </w:r>
      <w:r w:rsidRPr="00106EA3">
        <w:rPr>
          <w:rFonts w:ascii="Roboto Light" w:eastAsia="Roboto Light" w:hAnsi="Roboto Light" w:cs="Roboto Light"/>
          <w:sz w:val="20"/>
          <w:szCs w:val="20"/>
        </w:rPr>
        <w:t xml:space="preserve"> TensorFlow, PyTorch, Scikit-learn, OpenAI API, Chatbot Frameworks, Natural Language Processing, Computer Vision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Collaboration:</w:t>
      </w:r>
      <w:r w:rsidRPr="00106EA3">
        <w:rPr>
          <w:rFonts w:ascii="Roboto Light" w:eastAsia="Roboto Light" w:hAnsi="Roboto Light" w:cs="Roboto Light"/>
          <w:sz w:val="20"/>
          <w:szCs w:val="20"/>
        </w:rPr>
        <w:t xml:space="preserve"> Jenkins, Git, Terraform, Kibana, JIRA, Slack, Confluence, CircleCI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various </w:t>
      </w:r>
      <w:r w:rsidRPr="00106EA3">
        <w:rPr>
          <w:rFonts w:ascii="Roboto Light" w:eastAsia="Roboto Light" w:hAnsi="Roboto Light" w:cs="Roboto Light"/>
          <w:b/>
          <w:bCs/>
          <w:sz w:val="20"/>
          <w:szCs w:val="20"/>
        </w:rPr>
        <w:t xml:space="preserve">AI implementation projects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from inception to deployment, adapting solutions to meet complex consumer demands and ensuring successful integration of Lorikeet's technology in client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clients to define their unique workflows, configuring Lorikeet’s </w:t>
      </w:r>
      <w:r w:rsidRPr="00106EA3">
        <w:rPr>
          <w:rFonts w:ascii="Roboto Light" w:eastAsia="Roboto Light" w:hAnsi="Roboto Light" w:cs="Roboto Light"/>
          <w:b/>
          <w:bCs/>
          <w:sz w:val="20"/>
          <w:szCs w:val="20"/>
        </w:rPr>
        <w:t xml:space="preserve">AI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meet specific project requirements and enhancing their customer service experience through innovative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liaison between technical and non-technical stakeholders; articulated technical concepts and the functionalities of </w:t>
      </w:r>
      <w:r w:rsidRPr="00106EA3">
        <w:rPr>
          <w:rFonts w:ascii="Roboto Light" w:eastAsia="Roboto Light" w:hAnsi="Roboto Light" w:cs="Roboto Light"/>
          <w:b/>
          <w:bCs/>
          <w:sz w:val="20"/>
          <w:szCs w:val="20"/>
        </w:rPr>
        <w:t xml:space="preserve">AI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non-technical clients fostering collaboration and understanding.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comprehensive understanding of industry trends and specific customer business needs, recommending tailored </w:t>
      </w:r>
      <w:r w:rsidRPr="00106EA3">
        <w:rPr>
          <w:rFonts w:ascii="Roboto Light" w:eastAsia="Roboto Light" w:hAnsi="Roboto Light" w:cs="Roboto Light"/>
          <w:b/>
          <w:bCs/>
          <w:sz w:val="20"/>
          <w:szCs w:val="20"/>
        </w:rPr>
        <w:t xml:space="preserve">AI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went beyond standard customer support functionalities.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teams through complex technical hurdles, employing creative problem-solving techniques that led to streamlined workflows and more efficient deployment of </w:t>
      </w:r>
      <w:r w:rsidRPr="00106EA3">
        <w:rPr>
          <w:rFonts w:ascii="Roboto Light" w:eastAsia="Roboto Light" w:hAnsi="Roboto Light" w:cs="Roboto Light"/>
          <w:b/>
          <w:bCs/>
          <w:sz w:val="20"/>
          <w:szCs w:val="20"/>
        </w:rPr>
        <w:t xml:space="preserve">Lorikeet’s software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diverse client needs while continuously enhancing </w:t>
      </w:r>
      <w:r w:rsidRPr="00106EA3">
        <w:rPr>
          <w:rFonts w:ascii="Roboto Light" w:eastAsia="Roboto Light" w:hAnsi="Roboto Light" w:cs="Roboto Light"/>
          <w:b/>
          <w:bCs/>
          <w:sz w:val="20"/>
          <w:szCs w:val="20"/>
        </w:rPr>
        <w:t xml:space="preserve">AI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feedback, actively contributing to product improvements and informing future product strategy in liaison with the product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w:t>
      </w:r>
      <w:r w:rsidRPr="00106EA3">
        <w:rPr>
          <w:rFonts w:ascii="Roboto Light" w:eastAsia="Roboto Light" w:hAnsi="Roboto Light" w:cs="Roboto Light"/>
          <w:b/>
          <w:bCs/>
          <w:sz w:val="20"/>
          <w:szCs w:val="20"/>
        </w:rPr>
        <w:t xml:space="preserve">user obsession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adaptability, cultivating an environment where innovative and efficient approaches to onboarding and integrating clients were the norm.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strong customer relationships, regularly engaging with key stakeholders to solicit feedback and iteratively refine </w:t>
      </w:r>
      <w:r w:rsidRPr="00106EA3">
        <w:rPr>
          <w:rFonts w:ascii="Roboto Light" w:eastAsia="Roboto Light" w:hAnsi="Roboto Light" w:cs="Roboto Light"/>
          <w:b/>
          <w:bCs/>
          <w:sz w:val="20"/>
          <w:szCs w:val="20"/>
        </w:rPr>
        <w:t xml:space="preserve">AI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service delivery and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strong project leadership techniques to independently manage multiple high-stakes deployments, ensuring that all projects were delivered on time and consistently met client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engineering, product, and marketing to ensure the rollout of new features met the needs of customers and enhanced overall service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Strove for continuous improvement; encouraged experimentation and adoption of new </w:t>
      </w:r>
      <w:r w:rsidRPr="00106EA3">
        <w:rPr>
          <w:rFonts w:ascii="Roboto Light" w:eastAsia="Roboto Light" w:hAnsi="Roboto Light" w:cs="Roboto Light"/>
          <w:b/>
          <w:bCs/>
          <w:sz w:val="20"/>
          <w:szCs w:val="20"/>
        </w:rPr>
        <w:t xml:space="preserve">AI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aligned with project goals and addressed evolving challenges in customer service.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clients on leveraging </w:t>
      </w:r>
      <w:r w:rsidRPr="00106EA3">
        <w:rPr>
          <w:rFonts w:ascii="Roboto Light" w:eastAsia="Roboto Light" w:hAnsi="Roboto Light" w:cs="Roboto Light"/>
          <w:b/>
          <w:bCs/>
          <w:sz w:val="20"/>
          <w:szCs w:val="20"/>
        </w:rPr>
        <w:t xml:space="preserve">AI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they are fully equipped to utilize the platform to its maximum potential, enhancing overall client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brainstorming sessions to develop innovative solutions that leveraged existing technology capabilities while pushing the boundaries of </w:t>
      </w:r>
      <w:r w:rsidRPr="00106EA3">
        <w:rPr>
          <w:rFonts w:ascii="Roboto Light" w:eastAsia="Roboto Light" w:hAnsi="Roboto Light" w:cs="Roboto Light"/>
          <w:b/>
          <w:bCs/>
          <w:sz w:val="20"/>
          <w:szCs w:val="20"/>
        </w:rPr>
        <w:t xml:space="preserve">AI application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customer service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technical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NestJS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implement customer-facing features that provided seamless interaction with Lorikeet’s systems, delivering an enriched UX.</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evaluated emerging technologies and competitive landscape to keep deliverables aligned with industry standards and customer expectations in </w:t>
      </w:r>
      <w:r w:rsidRPr="00106EA3">
        <w:rPr>
          <w:rFonts w:ascii="Roboto Light" w:eastAsia="Roboto Light" w:hAnsi="Roboto Light" w:cs="Roboto Light"/>
          <w:b/>
          <w:bCs/>
          <w:sz w:val="20"/>
          <w:szCs w:val="20"/>
        </w:rPr>
        <w:t xml:space="preserve">AI support and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web and mobile applications, ensuring high performance and responsiveness on various devices through proficient use of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NestJS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an agile environment, participating in daily scrums and sprint planning meetings to define project tasks and timelines, promoting transparency and team alignment toward project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RESTful APIs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back-end functionality and paving the way for seamless data exchange between applications and the database.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source control tools such as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version control, ensuring structured code maintenance and a collaborative development environment with fellow software engineers.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providing constructive feedback to peers, and promoting best practices in </w:t>
      </w: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coding standards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complex issues in production, utilizing problem-solving skills to identify root causes and implement efficient solutions in a timely manner.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maintenance of </w:t>
      </w: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SQL queries to improve application efficiency and performance, reinforcing the overall robustness of deployed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services, enhancing application capabilities and aligning with client requirements for customer service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development team, resulting in increased efficiency and higher customer satisfaction due to iterative enhancements in product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technical documentation and user manuals, facilitating clearer understanding of application functionalities and easing the onboarding process for new team members and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Gathered user requirements through stakeholder interviews, translating them into technical specifications that guided the development process and ensured final outputs met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developers and interns on best practices in coding and problem-solving, fostering a culture of learning and knowledge-sharing among less experienced team members.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