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designing and developing robust API architectures and leading projects in web and mobile applications. Proven expertise in creating scalable and secure API platforms while mentoring cross-functional teams to ensure engineering excellence. Adept at collaborating with stakeholders to align on best practices and innovative solutions, utilizing cloud technologies and modern development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C#,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Django, Node.js, Flask,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SOAP, gRPC, OpenAPI, Swagger, Postman,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Elasticsearch, SQLite,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scalable API solutions across multiple teams, focusing on performance, security, and maintainability while championing best practices in software design and implementation to elevate overall team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senior engineers in adopting best practices for scalable and secure API design, facilitating knowledge sharing and promoting a culture of continuous improvement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leaders to define the architectural vision for platform-wide services, creating documentation to align teams on design decisions and fostering a unified approach to API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microservices architecture leveraging cloud-native deployment strategies, optimizing resource utilization and accelerating time-to-market through DevOps pipelines and agile methodologies for seamless delivery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architecture discussions to raise the technical quality of deliverables, promoting an engineering culture rooted in trust and collaboration across multi-disciplinary teams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a robust API best practices program which included developing training sessions, creating comprehensive guidelines, and continuously measuring adherence to maintain high engineering standards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extensive suite of automated tests to ensure API reliability and performance, fostering an environment of quality assurance while lowering the incident rate of production issues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microservices architecture while migrating monolithic applications to distributed systems, enhancing scalability and maintaining resiliency in high-load environments through continuous integration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cross-team workshops focused on enhancing API usage, leading discussions on security concerns, data governance, and performance metrics that drove impactful engineering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Substantially contributed to establishing a culture that embraced technology evolution, driving discussions on emerging trends and encouraging experimentation with evolving technologies, such as serverless computing and AI-driven APIs in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key performance indicators (KPIs) for the API platform to assess productivity, reliability, and scalability, using insights to continuously improve the engineering process and team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discussions and collaborative sessions with stakeholders to create a shared vision for API capabilities, driving alignment within the organization and enhancing product feature sets aligned with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cloud migration projects to improve system resilience and scalability, effectively streamlining operations while ensuring seamless API accessibility and compliance with industry standards for information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metrics-driven development processes, improving transparency and communication across teams regarding performance and operational challenges, directly contributing to the creation of more effective development workflows for API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team dynamics through consistent mentorship and leadership by embodying adaptability and problem-solving qualities that reinforced team cohesion, ensuring collaborative development efforts delivered as expected.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API security and performance, while optimizing resource consumption through efficient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application architectures, engaging in full lifecycle development processes from conception to deployment, focused on enhancing overall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fostered cross-team collaboration that improved user experience by prioritizing user feedback and iterating on features, bridging the gap between engineering and product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create resilient cloud infrastructures that supported complex application deployments, ensuring seamless service delivery while adhering to industry standards for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owners and project managers to translate business requirements into technical specifications, fostering alignment between stakeholder needs and development deliverables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facilitate communication among microservices while ensuring high availability, reliability, and compliance with industry standards for API design and documentation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an internal library of reusable components that reduced duplication of effort across teams and promoted consistency in API design and documentation practices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API performance metrics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optimize response times, directly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activities for junior software engineers, fostering their career growth by sharing knowledge on modern software development practices and advocating for a culture of continuous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analyze API usage and performance in real-time, allowing teams to identify and address issues proactively, minimizing downtime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API services, ensuring clarity and enabling better onboarding experiences for new developers while also improving overall team communication regarding functionality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that aligned with agile principles, focusing on high-quality deliverables and fostering a reliable testing environment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