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focused on building modern web applications. Proficient in leading frontend initiatives and leveraging AI-assisted coding tools. Demonstrated expertise in React, TypeScript, and collaborative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Tailwind,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MongoDB, Docker,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MySQL,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improving client engagement through responsive design principles and component-driven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define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integration between frontend interfaces and server-side operations, increasing efficiency in cross-functional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code management and collaboration within software teams, fostering a culture of continuous improvement and quick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build processes and improve application performance, drastically reducing load times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enhancing the reliability and speed of software releases while ensuring high-quality standards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introducing best practices in code quality assurance and enhancing team productivity through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requirements and feedback, iterating on product design and functionality to deliver robust solutions that align with business objectives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AI-assisted development tools daily, employing technologies like Claude Code and Cursor to streamline coding tasks and improve documentation practices, enhancing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web security practices while developing applications, ensuring that security measures were integrated into every stage of the development lifecycle to protect user data reliably.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and retrospectives, which enhanced team collaboration and adaptability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to uphold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adherence to established coding conventions and strategic goal alignment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the development of consistent environments that improved collaboration among various teams during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refactoring to enhance application efficiency, leading to the improved scalability of frontend applications under high user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user feedback into iterative designs, shaping the product roadmap and aligning development efforts with actual user needs and expectations systematically.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mobile-first design strategies that significantly improved application accessibility across various devices, ensuring a seamless experience for all users and enhancing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applications during a rapidly evolving development 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innovative solutions and improve cleaning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maintain commercial software applications, focusing on customer satisfaction by implementing agile methodologies and continuous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pipelines to automate deployments and integrate testing processes, contributing to higher-quality software deliveries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providing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system design which helped in achieving scalable and efficient software solutions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encouraged the adoption of best practices for software development, fostering a culture of collaboration and continual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deliver user-centered, aesthetically pleasing applications, driving user experience strategies that significantly enhanced customer interaction with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backend performance by integrating optimal solutions with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retrieval and storage for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applications and best practices, ensuring seamless onboarding for new team members and maintaining high knowledge transfer standards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that code changes would not impact existing application functionalities and enhancing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updates on project progress, ensuring alignment with client expectations, fostering successful project outcomes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from legacy systems to modern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scalability and allowed swift adaptation to business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compliance teams to integrate universal design principles and data security standards, enhancing software reliability and compliance with industry regulations in developing advanced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