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Proven expertise in developing and deploying Explainable AI solutions utilizing MATLAB, Java, and collaborative frameworks to optimize mission-critical functionalities. Strong ability to work in team environments and deliver high-impact analytical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MATLAB, Java, Python, R, SQL, Shell Scripting, Golang,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Scikit-learn, Apache Spark, Pandas, NumPy,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Google Cloud Platform, Kubernetes, Docker, Git, GitHub,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Processing:</w:t>
      </w:r>
      <w:r w:rsidRPr="00106EA3">
        <w:rPr>
          <w:rFonts w:ascii="Roboto Light" w:eastAsia="Roboto Light" w:hAnsi="Roboto Light" w:cs="Roboto Light"/>
          <w:sz w:val="20"/>
          <w:szCs w:val="20"/>
        </w:rPr>
        <w:t xml:space="preserve"> SQL Server, PostgreSQL, MongoDB,  Hadoop, Data Wrangling, ETL processes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Documentation:</w:t>
      </w:r>
      <w:r w:rsidRPr="00106EA3">
        <w:rPr>
          <w:rFonts w:ascii="Roboto Light" w:eastAsia="Roboto Light" w:hAnsi="Roboto Light" w:cs="Roboto Light"/>
          <w:sz w:val="20"/>
          <w:szCs w:val="20"/>
        </w:rPr>
        <w:t xml:space="preserve"> JIRA, Confluence, Lucidchart, Slack, MS Teams, Technical Writing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analytics solutions through </w:t>
      </w:r>
      <w:r w:rsidRPr="00106EA3">
        <w:rPr>
          <w:rFonts w:ascii="Roboto Light" w:eastAsia="Roboto Light" w:hAnsi="Roboto Light" w:cs="Roboto Light"/>
          <w:b/>
          <w:bCs/>
          <w:sz w:val="20"/>
          <w:szCs w:val="20"/>
        </w:rPr>
        <w:t xml:space="preserve">Explainable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integrating </w:t>
      </w:r>
      <w:r w:rsidRPr="00106EA3">
        <w:rPr>
          <w:rFonts w:ascii="Roboto Light" w:eastAsia="Roboto Light" w:hAnsi="Roboto Light" w:cs="Roboto Light"/>
          <w:b/>
          <w:bCs/>
          <w:sz w:val="20"/>
          <w:szCs w:val="20"/>
        </w:rPr>
        <w:t xml:space="preserve">AI engines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cutting-edge tools, ensuring mission-critical functionality for aerospace applications by leveraging advanced </w:t>
      </w: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mathematical optimizations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enhance </w:t>
      </w:r>
      <w:r w:rsidRPr="00106EA3">
        <w:rPr>
          <w:rFonts w:ascii="Roboto Light" w:eastAsia="Roboto Light" w:hAnsi="Roboto Light" w:cs="Roboto Light"/>
          <w:b/>
          <w:bCs/>
          <w:sz w:val="20"/>
          <w:szCs w:val="20"/>
        </w:rPr>
        <w:t xml:space="preserve">data processing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MATLAB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statistical analyses and predictive modeling to drive insights from complex datasets, supporting real-time decision-making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cleaning and preparation processes to improve operational efficiency, implementing best practices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maintaining high levels of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accuracy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analytics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interfaces for </w:t>
      </w:r>
      <w:r w:rsidRPr="00106EA3">
        <w:rPr>
          <w:rFonts w:ascii="Roboto Light" w:eastAsia="Roboto Light" w:hAnsi="Roboto Light" w:cs="Roboto Light"/>
          <w:b/>
          <w:bCs/>
          <w:sz w:val="20"/>
          <w:szCs w:val="20"/>
        </w:rPr>
        <w:t xml:space="preserve">Explainable AI engines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user-centric design principles, allowing seamless interaction between data sources, human users, and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enhancing overall user experience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core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focusing on extending capabilities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accommodate evolving data and operational needs within aerospace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verification and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key algorithms in mission-critical systems, applying comprehensive simulations to ensure reliability and functionality under complex conditions, aligning with aerospace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streamlining software updates while maintaining compliance with industry regulations, enhancing the agility and responsiveness of analytics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extensive technical documentation to facilitate knowledge transfer and provide guidance to users and developers, ensuring clarity in the operation and maintenance of the </w:t>
      </w:r>
      <w:r w:rsidRPr="00106EA3">
        <w:rPr>
          <w:rFonts w:ascii="Roboto Light" w:eastAsia="Roboto Light" w:hAnsi="Roboto Light" w:cs="Roboto Light"/>
          <w:b/>
          <w:bCs/>
          <w:sz w:val="20"/>
          <w:szCs w:val="20"/>
        </w:rPr>
        <w:t xml:space="preserve">Explainable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executed strategic enhancements in existing analytical applications, collaborating with academic experts to integrate novel mathematical features that deliver superior analytics capabilities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testing and refinement of algorithms to improve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interpretability, using </w:t>
      </w:r>
      <w:r w:rsidRPr="00106EA3">
        <w:rPr>
          <w:rFonts w:ascii="Roboto Light" w:eastAsia="Roboto Light" w:hAnsi="Roboto Light" w:cs="Roboto Light"/>
          <w:b/>
          <w:bCs/>
          <w:sz w:val="20"/>
          <w:szCs w:val="20"/>
        </w:rPr>
        <w:t xml:space="preserve">Bayesian estimation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to enhance model accuracy and reliability in high-stakes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operations research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knowledge to optimize supply chain analytics, employing advanced simulation techniques to predict outcomes and improve efficiency in operational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best practices in software development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team environment and promoting adherence to industry standards in the development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shell scripts for automation of repetitive tasks, enhancing development workflows and enabling team members to focus on higher-level problem-solving activities related to </w:t>
      </w:r>
      <w:r w:rsidRPr="00106EA3">
        <w:rPr>
          <w:rFonts w:ascii="Roboto Light" w:eastAsia="Roboto Light" w:hAnsi="Roboto Light" w:cs="Roboto Light"/>
          <w:b/>
          <w:bCs/>
          <w:sz w:val="20"/>
          <w:szCs w:val="20"/>
        </w:rPr>
        <w:t xml:space="preserve">software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engagements to gather feedback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performance, utilizing insights to iterate on features and enhance user satisfaction through targeted software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cloud software teams to deploy applications on scalable architectures, ensuring optimal performance and reliability of </w:t>
      </w:r>
      <w:r w:rsidRPr="00106EA3">
        <w:rPr>
          <w:rFonts w:ascii="Roboto Light" w:eastAsia="Roboto Light" w:hAnsi="Roboto Light" w:cs="Roboto Light"/>
          <w:b/>
          <w:bCs/>
          <w:sz w:val="20"/>
          <w:szCs w:val="20"/>
        </w:rPr>
        <w:t xml:space="preserve">mission-critical AI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contributing to the design and implementation of scalable solutions performed across diverse computing environments for corporate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researchers to implement complex algorithms focused on enhancing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positively impacting the forecasting capabilities of various enterprise systems and driving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create Agile methodologies, ensuring continuous improvement in development processes and fostering a culture of collaboration and innovation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engagement by implementing dynamic elements based on data-driven insights, resulting in improved operational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with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of software applications, leading to increased code quality and reduced dependencies on external resources for functional validation.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deployments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leading initiatives to encapsulate software dependencies, improving reliability during cross-environment deployments and ensuring consistent application behavior.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external vendor collaborations focused on enhancing software integration processes, driving projects that required deep technical expertise and strategic alignment with external technical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code reviews and technical documentation practices, advocating for implementation of coding standards and effective team communication to streamline project developments and improve product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educate team members on latest technologies, trends, and best practices in software engineering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team capabilities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project timelines using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project deliverables were met consistently while managing stakeholder expectations through clear communication and status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drive improvements in application design and capabilities, ensuring the software solutions met both user requirements and operational efficiency goals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junior developers and interns, providing mentorship and guidance on project methodologies and software development cycles while promoting a supportive learning environment for growth in technical skillsets.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