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Senior Software Engineer with 11 years of software development experience, focusing on web and mobile applications. Proven expertise in Data &amp; Analytics, AI, and consulting, guiding organizations through transformative technology strategies. Exceptional problem-solving capabilities, enabling effective delivery of scalable AI solutions and impactful data management initiatives.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Java, JavaScript, SQL, Scala, TypeScript,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Hadoop, Spark, Kafka, Tableau, Power BI, SQL Server, MongoDB,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H2O.ai, RapidMiner, Dataiku, IBM Watson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IBM Cloud, Heroku, Salesforce, SAP Cloud, Oracle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Alteryx, SAS, Knime, SPSS, MATLAB, RStudio, Microsoft Azure ML, Google Cloud ML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implement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strategies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 delivery, resulting in improved operational efficiencies and client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end-to-end data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focusing on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into existing frameworks to foster scalability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with C-suite executives to identify their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strategic priorities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insightful guidance on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technology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digital transformation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competitive advantage.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strong interpersonal skills to establish long-lasting relationships with clients, ensuring clarity in project expectations and fostering trust for future engagements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consulting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roles.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addressing organizational challenges while supporting compliance and regulatory requirements across various industries.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analytical techniques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derive actionable insights from large datasets, significantly influencing business decisions on technology investments and operational 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clients to scale their AI efforts through MLOps and streamlined processes, enhancing overall productivity and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assessments on multiple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clients, helping them choose the best-fit solutions that aligned with their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strategies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the evolution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change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demonstrating adaptability and leadership in the management of adverse client situations with effective problem-solving.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project delivery processes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rapid iteration and consistent stakeholder feedback, resulting in enhanced project transparency and client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in-depth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benchmarks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performance evaluations on clients' data capabilities, driving improvements in their technology stacks and analytics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advise clients on optimal architectures, aligning technological choices to their business goals while improving operational performance and cost efficiencies.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complex organizational landscapes, collaborating with diverse teams to execute consulting frameworks that empower senior decision-makers to embrace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cultures and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in best practices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knowledge sharing and equality in the approach to innovative problem-solving.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training sessions and resources on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enhancing team proficiency and capability in delivering high-quality deliverables aligned with industry standards.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user experience, which led to increased user satisfaction and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implement predictive models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decision-making and strategic insights for various teams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teams through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ensuring adaptability and rapid response to changing project needs while maintaining a focus on delivering value to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APIs to enhance the integration of third-party services into existing platforms, streamlining operations and improving data flow between different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schemas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accommodate data interaction requirements, ensuring security best practices were maintained throughout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cloud service providers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architect tailored solutions that meet client requirements while minimizing costs and maximizing efficiency in resource utilization.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generate insightful reports, assisting stakeholders in understanding complex data through intuitive graphical representations.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presentations and workshops, articulating technical concepts succinctly to non-technical audiences, thereby facilitating informed decision-making regarding IT investments and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system integrations that align with broader IT strategies, ensuring seamless deployments and company-wide adherence to core technology standards and operational directives.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cross-disciplinary teams to develop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delivery framework, reducing deployment times, and improving overall service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performance testing of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tools to ensure high availability and responsiveness across platforms during peak user traffic.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data migration strategies to enhance data accessibility and operational capabilities, while managing the transition to cloud services to leverage infrastructural benefits.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analytics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Alteryx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analytical projects and derive insights that informed executive-level decisions and operational strategies, fostering a data-driven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an internal repository for best practices related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streamlined new project kick-offs and facilitated smoother transitions for incoming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troubleshooting sessions to identify operational inefficiencies, working collaboratively to craft innovative solutions that enhanced system performance and improved user interactions.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