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Engineering Leader with over 11 years of extensive software development experience focusing on web and mobile applications. Proven track record in leading engineering teams, enhancing SDLC processes, and delivering high-quality software using modern technologies. Expertise in Java, Spring Boot, React, and cloud technologies, complemented by a commitment to fostering an innovative and inclusive team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Spring Boot, Spring Security,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Docker, Kubernetes,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w:t>
      </w:r>
      <w:r w:rsidRPr="00106EA3">
        <w:rPr>
          <w:rFonts w:ascii="Roboto Light" w:eastAsia="Roboto Light" w:hAnsi="Roboto Light" w:cs="Roboto Light"/>
          <w:sz w:val="20"/>
          <w:szCs w:val="20"/>
        </w:rPr>
        <w:t xml:space="preserve"> JUnit, TestNG, Selenium, Jest, Mocha,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Apache Ant, Visual Studio Code,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delivery of high-quality software features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collaboration and communication with product stakeholders to align on priorities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SDLC processes, releasing improvements that increased predictability and quality of releases while introducing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while establishing a culture of continuous improvement, adapting industry trends into workflows to elevate the performance and engagement of the engineering team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resilient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ensuring robust performance evaluations across all development phases and collaborating with the DevOps team for optimal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Tech Leads to make informed architectural decisions, focusing on scalability and maintainability of applications, and integrating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diverse and inclusive work environment, enabling a thriving engineering culture by promoting ownership, feedback loops, and continuous team development through regular training and knowledge-sharing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compliance with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by implementing security protocols throughout the development process, working in close coordination with the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uphold rigorous data protection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implemented modern development tools and libraries, advocating for updates to technology stacks that align with emerging industry standards and improve overall team productivity and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refined existing workflows, gaining insights from user feedback and data analytics to optimize product features while maintaining a focus on enhancing user experiences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team growth by leading hands-on workshops that introduced </w:t>
      </w:r>
      <w:r w:rsidRPr="00106EA3">
        <w:rPr>
          <w:rFonts w:ascii="Roboto Light" w:eastAsia="Roboto Light" w:hAnsi="Roboto Light" w:cs="Roboto Light"/>
          <w:b/>
          <w:bCs/>
          <w:sz w:val="20"/>
          <w:szCs w:val="20"/>
        </w:rPr>
        <w:t xml:space="preserve">AI-assisted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advanced programming techniques, significantly boosting productivity and engagement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needs, fostering partnerships that supported the technology deployment that empowered users without compromising on technical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semantic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RDF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platform's capabilities, while identifying training opportunities for team members to grow expertise in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performance tuning measures for application code, leveraging observability tools to proactively identify bottlenecks and enhance performance while maintaining a strong focus on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ensure comprehensive testing strategies were in place, integrating automated smoke and regression testing to streamline release cycles and enhance overall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recruitment efforts to onboard top talent, ensuring that the engineering team was not only skilled but aligned with the company's values of </w:t>
      </w:r>
      <w:r w:rsidRPr="00106EA3">
        <w:rPr>
          <w:rFonts w:ascii="Roboto Light" w:eastAsia="Roboto Light" w:hAnsi="Roboto Light" w:cs="Roboto Light"/>
          <w:b/>
          <w:bCs/>
          <w:sz w:val="20"/>
          <w:szCs w:val="20"/>
        </w:rPr>
        <w:t xml:space="preserve">ownership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teamwork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coding practices, while working collaboratively within teams to meet client expectations and project goals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excellence and continuous improvement, while enhancing overall code quality and team performance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in applications, improving functionality and performance while adhering to security standards to provide a stable user experience for diverse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maximum speed and scalability by refining architecture and implementing performance improvements that leveraged insights from monitoring tools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facilitating sprint planning, daily stand-ups, and retrospectives, while supporting team cohesion and ensuring transparency regarding progress toward project milestones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various APIs while collaborating with cross-functional teams to facilitate enhancements to the platform that supported the organization’s cloud strategy and overall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reliability and maintainability, while promoting a quality-first mindset within the development team throughout the coding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early in the development cycle to determine project scope, requirements, and user stories, enabling informed decisions and meeting customer needs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significantly and reducing the time taken for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functionality and architecture decisions, contributing to the organization’s knowledge base and supporting organizational learning for future project executions.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introduce team members to new libraries and frameworks, promoting skill development and confidence around new tool adoption within daily engineering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communities as a representative of the organization, sharing knowledge on best practices and trends related to software engineering, which fortified professional networks and industry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