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robust web and mobile applications. Proficient in DevOps, Platform Engineering, and automation technologies, passionate about improving processes and driving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.NET, Java, JavaScript, Go, C#, Ruby,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Configuration Management:</w:t>
      </w:r>
      <w:r w:rsidRPr="00106EA3">
        <w:rPr>
          <w:rFonts w:ascii="Roboto Light" w:eastAsia="Roboto Light" w:hAnsi="Roboto Light" w:cs="Roboto Light"/>
          <w:sz w:val="20"/>
          <w:szCs w:val="20"/>
        </w:rPr>
        <w:t xml:space="preserve"> Ansible, Terraform, IBM UrbanCode Deploy,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Cloud Operations, Heroku,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Flask, Django,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Docker Swarm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Release &amp; Deployment Tools:</w:t>
      </w:r>
      <w:r w:rsidRPr="00106EA3">
        <w:rPr>
          <w:rFonts w:ascii="Roboto Light" w:eastAsia="Roboto Light" w:hAnsi="Roboto Light" w:cs="Roboto Light"/>
          <w:sz w:val="20"/>
          <w:szCs w:val="20"/>
        </w:rPr>
        <w:t xml:space="preserve"> Git, Bitbucket, UrbanCode Deploy, Maven, Gradle, Nexus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software development best practices and engaging in </w:t>
      </w:r>
      <w:r w:rsidRPr="00106EA3">
        <w:rPr>
          <w:rFonts w:ascii="Roboto Light" w:eastAsia="Roboto Light" w:hAnsi="Roboto Light" w:cs="Roboto Light"/>
          <w:b/>
          <w:bCs/>
          <w:sz w:val="20"/>
          <w:szCs w:val="20"/>
        </w:rPr>
        <w:t xml:space="preserve">technical design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system performance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requirements gathering sessions with stakeholders, enabling clear communication to bridge the gap between technical solutions and business objectives within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release processes that reduced deployment times and improved collaboration across teams while ensuring high-quality delivery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infrastructure as Code, streamlining the provisioning processes to ensure rapid deployment while maintaining consistency across various environments and increasing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mentor junior developers, enhancing their skills in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a culture of continuous improvement and knowledge sharing among team members.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reviews and assessments on application architectures, facilitating discussions that explored trade-offs between various technical solutions to align with organizational goals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executed application testing strategies, focusing on system testing to ensure robust performance while adhering to defined requirements and minimizing risk of failures during rollouts.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on-call support and monitoring operations, establishing effective incident response procedures that minimized system downtime and maximized user satisfaction promptly addressing emerging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evaluated new technologies such as </w:t>
      </w:r>
      <w:r w:rsidRPr="00106EA3">
        <w:rPr>
          <w:rFonts w:ascii="Roboto Light" w:eastAsia="Roboto Light" w:hAnsi="Roboto Light" w:cs="Roboto Light"/>
          <w:b/>
          <w:bCs/>
          <w:sz w:val="20"/>
          <w:szCs w:val="20"/>
        </w:rPr>
        <w:t xml:space="preserve">Cloud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leading to the proposal of innovative solutions that significantly improved system capabilities and reduced operational costs for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the technical development environment, ensuring tools were up-to-date and performing optimally, which resulted in improved productivity and a decrease in resource wastage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by collaborating with other engineers to deliver enhancements and resolve technical challenges while continuously engaging stakeholders throughout project lifecycles for constant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training sessions on relevant technologies such as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t>
      </w:r>
      <w:r w:rsidRPr="00106EA3">
        <w:rPr>
          <w:rFonts w:ascii="Roboto Light" w:eastAsia="Roboto Light" w:hAnsi="Roboto Light" w:cs="Roboto Light"/>
          <w:b/>
          <w:bCs/>
          <w:sz w:val="20"/>
          <w:szCs w:val="20"/>
        </w:rPr>
        <w:t xml:space="preserve">Release Configuration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development strategies, contributing to team growth and productivity through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mentoring peers to adopt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and maintainability of complex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complex requirement clarifications through design sessions and project roadmaps discussion, which ensured clear communication and expectations among stakeholders and technical teams, optimizing project delivery timing.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expert-level technical guidance in application architecture discussions, leveraging extensive experience to drive informed strategic decisions that align with industry standards and emerging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 design principles to enhance user experience and drive engagement, while implementing client-side logic through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sprints, contributing to the full software development lifecycle, from inception through development to deployment and post-launch support phases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ensuring effective collaboration with the development team and facilitating code reviews that resulted in improved code quality and maintainability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and automated test scripts to ensure application reliability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in early detection of bugs and accelerated the release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introducing automation into deployment processes through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deployment speed and reducing manual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troubleshooting of application deployments in production to maintain peak performance and optimize resource usage, enhancing user satisfaction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r w:rsidRPr="00106EA3">
        <w:rPr>
          <w:rFonts w:ascii="Roboto Light" w:eastAsia="Roboto Light" w:hAnsi="Roboto Light" w:cs="Roboto Light"/>
          <w:b/>
          <w:bCs/>
          <w:sz w:val="20"/>
          <w:szCs w:val="20"/>
        </w:rPr>
        <w:t xml:space="preserve">Appian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automation scripting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improvement among peers and empowering them with new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teams and product management, ensuring technical feasibility of product features and aligning development direction with business goals to maximize value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recurring system issues, generating actionable insights that improved system reliability and operational efficiency while reducing the frequency of incidents affecting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technical requirements and provided ongoing analysis to align product enhancements with their business needs, ensuring that solutions were both effective and on-target.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technical procedures and application features which enhanced knowledge transfer and reduced onboarding time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regarding </w:t>
      </w:r>
      <w:r w:rsidRPr="00106EA3">
        <w:rPr>
          <w:rFonts w:ascii="Roboto Light" w:eastAsia="Roboto Light" w:hAnsi="Roboto Light" w:cs="Roboto Light"/>
          <w:b/>
          <w:bCs/>
          <w:sz w:val="20"/>
          <w:szCs w:val="20"/>
        </w:rPr>
        <w:t xml:space="preserve">Cloud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proposing scalable solutions focused on performance optimization and cost-effectiveness to meet forecast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