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in software development, specializing in Master Data Management solutions, data integration, and full SDLC processes for web and mobile applications. Expert in Java, J2EE, and skilled in Agile methodologies. Proven ability to collaborate cross-functionally and lead teams to deliver high-quality,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JavaScript, HTML, CSS, SQL, Python,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Hibernate, AngularJS, React, Express.js, Stibo STEP, Informatica, Oracle MDM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Jenkins, Docker, Kubernetes, Maven, Ant,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Modeling, Data Governance, Web UI, Data Quality, Data Migration, Master Data Management (MDM), Oracle,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DevOps, Continuous Integration, Test-Driven Development, Waterfall, Lean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Designing and implementing incoming and outgoing </w:t>
      </w:r>
      <w:r w:rsidRPr="00106EA3">
        <w:rPr>
          <w:rFonts w:ascii="Roboto Light" w:eastAsia="Roboto Light" w:hAnsi="Roboto Light" w:cs="Roboto Light"/>
          <w:b/>
          <w:bCs/>
          <w:sz w:val="20"/>
          <w:szCs w:val="20"/>
        </w:rPr>
        <w:t xml:space="preserve">data feeds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with multiple data sources, while adhering to industry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cross-functional teams in the delivery of </w:t>
      </w:r>
      <w:r w:rsidRPr="00106EA3">
        <w:rPr>
          <w:rFonts w:ascii="Roboto Light" w:eastAsia="Roboto Light" w:hAnsi="Roboto Light" w:cs="Roboto Light"/>
          <w:b/>
          <w:bCs/>
          <w:sz w:val="20"/>
          <w:szCs w:val="20"/>
        </w:rPr>
        <w:t xml:space="preserve">Master Data Management (MDM)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collaborating with key stakeholders, including business analysts and architecture teams, to define and implement efficient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in comprehensive system design and technical architecture reviews to ensure that solutions align with business needs and technology strategies, focusing on </w:t>
      </w:r>
      <w:r w:rsidRPr="00106EA3">
        <w:rPr>
          <w:rFonts w:ascii="Roboto Light" w:eastAsia="Roboto Light" w:hAnsi="Roboto Light" w:cs="Roboto Light"/>
          <w:b/>
          <w:bCs/>
          <w:sz w:val="20"/>
          <w:szCs w:val="20"/>
        </w:rPr>
        <w:t xml:space="preserve">high 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adaptability to future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and refining monitoring capabilities for the </w:t>
      </w:r>
      <w:r w:rsidRPr="00106EA3">
        <w:rPr>
          <w:rFonts w:ascii="Roboto Light" w:eastAsia="Roboto Light" w:hAnsi="Roboto Light" w:cs="Roboto Light"/>
          <w:b/>
          <w:bCs/>
          <w:sz w:val="20"/>
          <w:szCs w:val="20"/>
        </w:rPr>
        <w:t xml:space="preserve">MDM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reporting features that allow stakeholders to gain insights into data quality and system performance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the design and delivery of the end-state </w:t>
      </w:r>
      <w:r w:rsidRPr="00106EA3">
        <w:rPr>
          <w:rFonts w:ascii="Roboto Light" w:eastAsia="Roboto Light" w:hAnsi="Roboto Light" w:cs="Roboto Light"/>
          <w:b/>
          <w:bCs/>
          <w:sz w:val="20"/>
          <w:szCs w:val="20"/>
        </w:rPr>
        <w:t xml:space="preserve">MDM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the entire lifecycle from concept to deployment while optimizing workflow and performance across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Providing technical consulting to teams, fostering an environment of knowledge sharing, aimed at improving collaboration and understanding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MDM domain and related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Configuring and administering the MDM solution, performing hands-on activities with </w:t>
      </w:r>
      <w:r w:rsidRPr="00106EA3">
        <w:rPr>
          <w:rFonts w:ascii="Roboto Light" w:eastAsia="Roboto Light" w:hAnsi="Roboto Light" w:cs="Roboto Light"/>
          <w:b/>
          <w:bCs/>
          <w:sz w:val="20"/>
          <w:szCs w:val="20"/>
        </w:rPr>
        <w:t xml:space="preserve">Web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business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 configurations to enhance system functionalities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and managing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data cleansing, conversion, validation, and resolving data-related issues that arise during system operation and integration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and optimizing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are aligned with enterprise standards while supporting various business functions and enhancing data integrity across the organization and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training and mentoring sessions for team members on complex technical topics to uplift the team's capabilities and adapt to the evolving MDM landscape, encouraging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Managing code configuration and release management in non-production environments, ensuring that all deployments are tested thoroughly and align with the expected outcomes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with teams across different levels of IT to support the enterprise MDM program, coordinating efforts and ensuring a unified approach to data handling and system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Facilitating Agile ceremonies to ensure that development cycles are efficient and focused, constantly adapting processes based on team feedback to strive for higher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Performing ongoing assessments of the MDM solution's performance, identifying bottlenecks, and implementing recommendations that enhance the effectiveness of data integration and system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Data Governance and Operations teams to deliver solutions tailored to meet program and project needs, driving overall improvements and transformations within the MDM framework.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ensuring robust application performance through efficient code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define requirements, scope, and delivery schedules for software projects, focusing on continuous feedback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system testing and quality assurance processes, incorporating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applications met all functional and performance criteria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meetings, sharing insights and suggestions for improvements while ensuring adherence to established coding standards and principles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manuals for software applications, ensuring clarity and ease of understanding for future reference and aiding in onboarding new development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backend services and APIs, utilizing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facilitate data exchange between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tasks, including querying, data migration, and optimization of performance at the database level to support application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demonstrate solutions iteratively, maintaining effective communication and adapting to feedback from users and project managers.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deployment processes by introducing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improving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security throughout the software development cycle, focusing on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safeguard applications against common vulnerabilities and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prioritize features based on user needs and development schedules, ensuring alignment with business objectives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application issues, applying analytical skills and troubleshooting techniques to identify root causes and implement effective solutions promptly.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