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software development, focusing on embedded systems and software testing methodologies. Proficient in developing automated and manual tests, analyzing software in compliance with regulatory standards. Strong background in programming, software verification, and a passion for advancing electric aviation.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JavaScript, Bash, MATLAB, Lua, Ada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Verification:</w:t>
      </w:r>
      <w:r w:rsidRPr="00106EA3">
        <w:rPr>
          <w:rFonts w:ascii="Roboto Light" w:eastAsia="Roboto Light" w:hAnsi="Roboto Light" w:cs="Roboto Light"/>
          <w:sz w:val="20"/>
          <w:szCs w:val="20"/>
        </w:rPr>
        <w:t xml:space="preserve"> DO-178C, Automated Testing, Manual Testing, Requirements-Based Verification, Static Analysis, Software Validation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xml:space="preserve"> RTOS, Embedded Software, Hard Real-Time Systems, microcontrollers, STM32, ARM Cortex-M, JTAG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SVN, Jenkins, Polarion ALM,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and Standards:</w:t>
      </w:r>
      <w:r w:rsidRPr="00106EA3">
        <w:rPr>
          <w:rFonts w:ascii="Roboto Light" w:eastAsia="Roboto Light" w:hAnsi="Roboto Light" w:cs="Roboto Light"/>
          <w:sz w:val="20"/>
          <w:szCs w:val="20"/>
        </w:rPr>
        <w:t xml:space="preserve"> CAN, I2C, SPI, UART, ARINC 429</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w:t>
      </w:r>
      <w:r w:rsidRPr="00106EA3">
        <w:rPr>
          <w:rFonts w:ascii="Roboto Light" w:eastAsia="Roboto Light" w:hAnsi="Roboto Light" w:cs="Roboto Light"/>
          <w:b/>
          <w:bCs/>
          <w:sz w:val="20"/>
          <w:szCs w:val="20"/>
        </w:rPr>
        <w:t xml:space="preserve">automated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verifying </w:t>
      </w:r>
      <w:r w:rsidRPr="00106EA3">
        <w:rPr>
          <w:rFonts w:ascii="Roboto Light" w:eastAsia="Roboto Light" w:hAnsi="Roboto Light" w:cs="Roboto Light"/>
          <w:b/>
          <w:bCs/>
          <w:sz w:val="20"/>
          <w:szCs w:val="20"/>
        </w:rPr>
        <w:t xml:space="preserve">embedded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running on </w:t>
      </w:r>
      <w:r w:rsidRPr="00106EA3">
        <w:rPr>
          <w:rFonts w:ascii="Roboto Light" w:eastAsia="Roboto Light" w:hAnsi="Roboto Light" w:cs="Roboto Light"/>
          <w:b/>
          <w:bCs/>
          <w:sz w:val="20"/>
          <w:szCs w:val="20"/>
        </w:rPr>
        <w:t xml:space="preserve">ALIA-250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production aircraft, contributing to enhanced software reliability and compliance with </w:t>
      </w:r>
      <w:r w:rsidRPr="00106EA3">
        <w:rPr>
          <w:rFonts w:ascii="Roboto Light" w:eastAsia="Roboto Light" w:hAnsi="Roboto Light" w:cs="Roboto Light"/>
          <w:b/>
          <w:bCs/>
          <w:sz w:val="20"/>
          <w:szCs w:val="20"/>
        </w:rPr>
        <w:t xml:space="preserve">DO-178C Level 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continuously improving test coverage.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software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worst-case timing analysis and memory margin verifications, ensuring compliance with stringent industry regulations and providing crucial data to support product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software development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review outputs, providing constructive feedback and ensuring alignment with design specifications, ultimately fostering a cooperative environment that enhanced productivity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lifecycle documentation that adhered to </w:t>
      </w:r>
      <w:r w:rsidRPr="00106EA3">
        <w:rPr>
          <w:rFonts w:ascii="Roboto Light" w:eastAsia="Roboto Light" w:hAnsi="Roboto Light" w:cs="Roboto Light"/>
          <w:b/>
          <w:bCs/>
          <w:sz w:val="20"/>
          <w:szCs w:val="20"/>
        </w:rPr>
        <w:t xml:space="preserve">DO-178C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including verification procedures and traceability records, which played a vital role in facilitating successful audits and certifications.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detailed reports on </w:t>
      </w:r>
      <w:r w:rsidRPr="00106EA3">
        <w:rPr>
          <w:rFonts w:ascii="Roboto Light" w:eastAsia="Roboto Light" w:hAnsi="Roboto Light" w:cs="Roboto Light"/>
          <w:b/>
          <w:bCs/>
          <w:sz w:val="20"/>
          <w:szCs w:val="20"/>
        </w:rPr>
        <w:t xml:space="preserve">verification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analysis results and findings, preserving test results for future reference and contributing to improved processes within the certification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team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clear communication with both internal and external stakeholders regarding progress on testing tasks and encouraging shared ownership of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familiarity with </w:t>
      </w:r>
      <w:r w:rsidRPr="00106EA3">
        <w:rPr>
          <w:rFonts w:ascii="Roboto Light" w:eastAsia="Roboto Light" w:hAnsi="Roboto Light" w:cs="Roboto Light"/>
          <w:b/>
          <w:bCs/>
          <w:sz w:val="20"/>
          <w:szCs w:val="20"/>
        </w:rPr>
        <w:t xml:space="preserve">hardware schematics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datasheets to inform test strategies and ensure comprehensive understanding of product functionalities, informing adjustments to the test design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the build, integration, and testing processes, thus reducing overall project timelines and enhancing product delivery approach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to keep up-to-date with the latest trends in </w:t>
      </w:r>
      <w:r w:rsidRPr="00106EA3">
        <w:rPr>
          <w:rFonts w:ascii="Roboto Light" w:eastAsia="Roboto Light" w:hAnsi="Roboto Light" w:cs="Roboto Light"/>
          <w:b/>
          <w:bCs/>
          <w:sz w:val="20"/>
          <w:szCs w:val="20"/>
        </w:rPr>
        <w:t xml:space="preserve">embedded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innovation in testing strategies and expanding the team's knowledge base regarding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all regulatory requirements for software development within a highly regulated environment, reinforcing the importance of quality assurance while maintaining product integrity at every stage.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test suites for critical </w:t>
      </w:r>
      <w:r w:rsidRPr="00106EA3">
        <w:rPr>
          <w:rFonts w:ascii="Roboto Light" w:eastAsia="Roboto Light" w:hAnsi="Roboto Light" w:cs="Roboto Light"/>
          <w:b/>
          <w:bCs/>
          <w:sz w:val="20"/>
          <w:szCs w:val="20"/>
        </w:rPr>
        <w:t xml:space="preserve">flight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software components thoroughly met functional and safety standards needed for electric aviation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w:t>
      </w:r>
      <w:r w:rsidRPr="00106EA3">
        <w:rPr>
          <w:rFonts w:ascii="Roboto Light" w:eastAsia="Roboto Light" w:hAnsi="Roboto Light" w:cs="Roboto Light"/>
          <w:b/>
          <w:bCs/>
          <w:sz w:val="20"/>
          <w:szCs w:val="20"/>
        </w:rPr>
        <w:t xml:space="preserve">software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growth and shared expertise within the engineering team while promoting adherence to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r w:rsidRPr="00106EA3">
        <w:rPr>
          <w:rFonts w:ascii="Roboto Light" w:eastAsia="Roboto Light" w:hAnsi="Roboto Light" w:cs="Roboto Light"/>
          <w:b/>
          <w:bCs/>
          <w:sz w:val="20"/>
          <w:szCs w:val="20"/>
        </w:rPr>
        <w:t xml:space="preserve">real-time operating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(RTOS) to develop performance-enhancing test scripts, optimizing resource management and paving the way for more effective testing of complex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point of contact for questions related to </w:t>
      </w: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establishing myself as a dependable resource on technical testing issues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improvement in existing testing processes, proposing and implementing enhancements that increased efficiency and effectiveness in software verification activities.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develop and enhance testing frameworks for complex </w:t>
      </w: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testing accuracy and minimizing defects before product launch, leveraging advanced methodologies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and design discussions, influencing decisions related to </w:t>
      </w:r>
      <w:r w:rsidRPr="00106EA3">
        <w:rPr>
          <w:rFonts w:ascii="Roboto Light" w:eastAsia="Roboto Light" w:hAnsi="Roboto Light" w:cs="Roboto Light"/>
          <w:b/>
          <w:bCs/>
          <w:sz w:val="20"/>
          <w:szCs w:val="20"/>
        </w:rPr>
        <w:t xml:space="preserve">microcontroller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selection and configuration to optimize performance in critical applications, enhancing overall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engineering teams to synchronize efforts on software development and testing, ensuring that timelines and deliverables were met seamlessly and efficiently throughout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management of </w:t>
      </w:r>
      <w:r w:rsidRPr="00106EA3">
        <w:rPr>
          <w:rFonts w:ascii="Roboto Light" w:eastAsia="Roboto Light" w:hAnsi="Roboto Light" w:cs="Roboto Light"/>
          <w:b/>
          <w:bCs/>
          <w:sz w:val="20"/>
          <w:szCs w:val="20"/>
        </w:rPr>
        <w:t xml:space="preserve">software configuration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builds by establishing clear protocols, resulting in a more organized workflow that significantly reduced integration issues and accelerated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team members on </w:t>
      </w:r>
      <w:r w:rsidRPr="00106EA3">
        <w:rPr>
          <w:rFonts w:ascii="Roboto Light" w:eastAsia="Roboto Light" w:hAnsi="Roboto Light" w:cs="Roboto Light"/>
          <w:b/>
          <w:bCs/>
          <w:sz w:val="20"/>
          <w:szCs w:val="20"/>
        </w:rPr>
        <w:t xml:space="preserve">software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focusing on updates and best practices, effectively enhancing the team's capabilities and promoting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r w:rsidRPr="00106EA3">
        <w:rPr>
          <w:rFonts w:ascii="Roboto Light" w:eastAsia="Roboto Light" w:hAnsi="Roboto Light" w:cs="Roboto Light"/>
          <w:b/>
          <w:bCs/>
          <w:sz w:val="20"/>
          <w:szCs w:val="20"/>
        </w:rPr>
        <w:t xml:space="preserve">communication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CAN, I2C, and SPI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development and testing practices, ensuring reliable data transfer and accurate results in software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tooling to automate aspects of the testing process, incorporating user feedback to continuously refine and enhance the tools' usability and performance, thereby supporting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adoption of new testing tools and techniques, integrating them into existing frameworks to improve testing methodologies and outcomes while fostering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configuration of complex software environments, ensuring that all </w:t>
      </w: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dependencies were correctly set up to enable seamless development and testing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stakeholders to clarify project goals, informing priorities and aligning testing activities with project deliverables to ensure consistent communication and effective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out and implemented best practices for team collaboration and project documentation, reinforcing a strong foundation for productive teamwork and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audits of software development processes to verify adherence to compliance regulations, ensuring continuous product integrity and maintaining the company’s commitment to quality and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