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embedded systems, web, and mobile applications. Proficient in C/C++, real-time operating systems, and embedded architectures, with a strong history of developing innovative technical solutions in the medical device and life science industries.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Python, JavaScript, Assembly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STMicro, ARM Cortex-M, Bare Metal, Microcontroller, Embedded Linux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FreeRTOS, Zephyr, QT, Boost, CMSIS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IDEs: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Eclipse, IAR Embedded Workbench, Keil,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GDB, Unit Testing, CI/CD, Jenkins, Charon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embedded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complex biomedical applications, ensuring adherence to medical device regulatory standards while collaborating with cross-functional teams for continuous improvement of product quality and safety.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real-time algorithms and communication protocols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STMicro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microcontrollers, enhancing the efficiency of data processing from sensors, while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manage project timelines and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firmware design of new embedded products,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Bare Metal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techniques to optimize performance parameters and resource usage in constrained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firmware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operating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the reliability and responsiveness of medical devices, documenting system specifications and collaborating with QA engineers on validation processes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debugging tools and established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enhance software delivery, significantly reducing deployment times and enhancing code quality through automated testing and review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iterative development and code reviews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Eclipse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collective code ownership while ensuring high standards of coding practices across all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define requirements and iterative product development cycles, ultimately guiding efforts to achieve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 13485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quality management systems in medical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and tools to improve embedded programming efficiency, regularly updating skills to integrate trends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connectivity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into project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mentoring junior engineers on embedded systems design practices and principles, promoting best practices in firmware development and system-level validation.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documentation, translating complex technical specifications into accessible language for stakeholders, contributing to project transparency and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active role in community forums, sharing knowledge on emerging embedded technologies and trends, while also gaining insights into user experiences and expectations for medical device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 of embedded code through profiling and analysis, resulting in significant improvements to execution speed and memory usage in deployed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software solutions for protocol stack implementations aimed at enhancing communication between devices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while collaborating with hardware engineers for optimal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modular components for software reuse across multiple projects, resulting in efficiency gains and facilitating easier collaboration among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debugging techniques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automated test suites to evaluate the reliability of embedded applications, drastically reducing the time needed for troubleshooting and verification.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software solutions for various enterprise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cross-platform compatibility and improving user experience through agile development practices and DevOps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refine feature specifications, ensuring alignment with client expectations while spearheading technical feasibility analyses and implementations.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unit testing and integration testing procedures to enhance code reliability and maintainability, contributing significantly to the agile team’s ability to meet short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application deployment and management, seamlessly integrating cloud functionality to improve scalability and operational efficiency for client-facing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junior engineers, promoting coding best practices, conducting peer code reviews, and facilitating knowledge-sharing sessions to elevate the overall technical competency of the group.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requirement gathering through deployment, coordinating efforts across teams to ensure timely delivery of product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performance optimization strategies for web applications that resulted in enhanced load times and user satisfaction, utilizing profiling tools to identify bottlenecks and opportunities for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version control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established branching strategies to improve collaboration and minimize conflicts in multi-developer environments while ensuring a clean code repository.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initiatives to explore new technologies and methodologies, fostering a culture of innovation and adaptability that empowered the team to leverage the latest advancements.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industry standards and best practices, engaging in regular audits and internal reviews to mitigate risks and enhance security and performance compliance for all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end-user documentation and project presentations, using clear communication skills to translate technical jargon into understandable language for stakeholders and executive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support hardware-software integration efforts, enhancing the performance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applications through optimized firmware interfaces.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