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ETL Engineer with over 11 years of software development experience specializing in web and mobile applications. Proven ability to design robust data architectures, develop scalable data pipelines, and collaborate effectively across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JavaScript, R, C++,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Airflow, Apache Spark, Hadoop, Kafka, Trino, Talend, AWS Glue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Warehousing:</w:t>
      </w:r>
      <w:r w:rsidRPr="00106EA3">
        <w:rPr>
          <w:rFonts w:ascii="Roboto Light" w:eastAsia="Roboto Light" w:hAnsi="Roboto Light" w:cs="Roboto Light"/>
          <w:sz w:val="20"/>
          <w:szCs w:val="20"/>
        </w:rPr>
        <w:t xml:space="preserve"> Vertica, PostgreSQL, MongoDB, MySQL, Snowflake,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Deployment:</w:t>
      </w:r>
      <w:r w:rsidRPr="00106EA3">
        <w:rPr>
          <w:rFonts w:ascii="Roboto Light" w:eastAsia="Roboto Light" w:hAnsi="Roboto Light" w:cs="Roboto Light"/>
          <w:sz w:val="20"/>
          <w:szCs w:val="20"/>
        </w:rPr>
        <w:t xml:space="preserve"> Docker, Kubernetes, Git,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and BI Tools:</w:t>
      </w:r>
      <w:r w:rsidRPr="00106EA3">
        <w:rPr>
          <w:rFonts w:ascii="Roboto Light" w:eastAsia="Roboto Light" w:hAnsi="Roboto Light" w:cs="Roboto Light"/>
          <w:sz w:val="20"/>
          <w:szCs w:val="20"/>
        </w:rPr>
        <w:t xml:space="preserve"> Tableau, Power BI, Looker, D3.js, Matplotlib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pipelines, ensuring efficient data movement between systems and improving data accessibility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and business analysts to gather requirements, ensuring clear understanding of data needs while developing custom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key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coding by writing modular and clean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that transform and enrich datasets, enhancing the overall quality and reliability of data processed.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collaborating with cross-functional teams during code review processes in a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to ensure high-quality deliverables and enhanced team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cutting-edge </w:t>
      </w:r>
      <w:r w:rsidRPr="00106EA3">
        <w:rPr>
          <w:rFonts w:ascii="Roboto Light" w:eastAsia="Roboto Light" w:hAnsi="Roboto Light" w:cs="Roboto Light"/>
          <w:b/>
          <w:bCs/>
          <w:sz w:val="20"/>
          <w:szCs w:val="20"/>
        </w:rPr>
        <w:t xml:space="preserve">AI coding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software development processes, significantly increasing productivity and maintaining high code quality through regular experimentation and adaptation of new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stakeholder communications effectively, setting clear timelines and project expectations, and ensured successful delivery of data projects in a fast-paced environment driven by feedback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modern data architecture framework from ingestion to transformation using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both Scott’s and the organization's long-term data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w:t>
      </w:r>
      <w:r w:rsidRPr="00106EA3">
        <w:rPr>
          <w:rFonts w:ascii="Roboto Light" w:eastAsia="Roboto Light" w:hAnsi="Roboto Light" w:cs="Roboto Light"/>
          <w:b/>
          <w:bCs/>
          <w:sz w:val="20"/>
          <w:szCs w:val="20"/>
        </w:rPr>
        <w:t xml:space="preserve">agile ceremonies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sprint planning and retrospective meetings, enhancing team collaboration and project timelines through effective communication and adaptability to changing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data processing tasks, enabling the team to handle large data volumes efficiently and provide actionable insights through real-time data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for team members on new frameworks and tools, fostering a culture of continuous learning and knowledge-sharing in data engineering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to identify potential bottlenecks in data pipeline workflows, implementing performance improvement strategies that brought efficiencies in data processing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documentation for data architecture guidelines and protocols, ensuring transparency and accountability in system design and maintenance processes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projects to enhance data integration efforts, focusing on building products that meet the needs of diverse business functions and their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Trino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an effective query engine, optimizing the processing and querying capabilities of large datasets, thus facilitating swift reporting and insights generation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Vertica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data warehouse solution, ensuring that the data lifecycle was managed efficiently from source systems to end-user accessibility.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multiple data pipelines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programming languages, enabling real-time data processing and analysis that allowed stakeholders to make timely data-driven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Building microservices for data handling and storage,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ensuring seamless deployment of applications across development, testing,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stakeholders to outline data specification requirements, delivering projects within set timelines while balancing multiple priorities effectively throughout the software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security measures following best practices, ensuring compliance with relevant data governance policies for </w:t>
      </w:r>
      <w:r w:rsidRPr="00106EA3">
        <w:rPr>
          <w:rFonts w:ascii="Roboto Light" w:eastAsia="Roboto Light" w:hAnsi="Roboto Light" w:cs="Roboto Light"/>
          <w:b/>
          <w:bCs/>
          <w:sz w:val="20"/>
          <w:szCs w:val="20"/>
        </w:rPr>
        <w:t xml:space="preserve">personal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sensitive information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Boosted system performance through optimization techniques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directly contributing to an increase in efficiency for data processing pipelines and reporting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effective query structures and indexes for both relational and NoSQL databases, ensuring optimal data retrieval times which greatly improved system performance across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cloud-based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strategies for effective data management that helped streamline data integration across different teams and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code quality through frequent peer reviews and testing phases, fostering a collaborative environment focused on continuous improvement and knowledge sharing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implementing real-time data streaming solutions, optimizing the flow of data within systems and providing immediate insights for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modular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for continuous integration and deployment processes to enhance the overall speed and efficiency of data updates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predictive analytic models using </w:t>
      </w: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data-driven decision making to optimize business strategies and customer outreach.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execution of numerous initiatives to improve data quality metrics and establish clear data governance frameworks that align with corporate compliance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