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Driven EDI/Data Senior Specialist with 11 years of experience in software development, specializing in web and mobile applications. Proven ability to oversee software implementations, analyze data, and configure EDI files, ensuring compliance and optimizing customer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SQL, JavaScript, Ruby, TypeScript,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Tools:</w:t>
      </w:r>
      <w:r w:rsidRPr="00106EA3">
        <w:rPr>
          <w:rFonts w:ascii="Roboto Light" w:eastAsia="Roboto Light" w:hAnsi="Roboto Light" w:cs="Roboto Light"/>
          <w:sz w:val="20"/>
          <w:szCs w:val="20"/>
        </w:rPr>
        <w:t xml:space="preserve"> Django, Flask, ASP.NET, React, Vue.js, Node.js, Bootstrap,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SQLite, Oracle, MongoDB, Redis, SQL Server,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and ETL Tools:</w:t>
      </w:r>
      <w:r w:rsidRPr="00106EA3">
        <w:rPr>
          <w:rFonts w:ascii="Roboto Light" w:eastAsia="Roboto Light" w:hAnsi="Roboto Light" w:cs="Roboto Light"/>
          <w:sz w:val="20"/>
          <w:szCs w:val="20"/>
        </w:rPr>
        <w:t xml:space="preserve"> Apache Kafka, Talend, Informatica, SSIS, Tableau, Power BI, Alteryx, Microsoft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Docker, Kubernetes, Jenkins, Git, GitHub, Azure DevOps, AWS,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Quality Assurance:</w:t>
      </w:r>
      <w:r w:rsidRPr="00106EA3">
        <w:rPr>
          <w:rFonts w:ascii="Roboto Light" w:eastAsia="Roboto Light" w:hAnsi="Roboto Light" w:cs="Roboto Light"/>
          <w:sz w:val="20"/>
          <w:szCs w:val="20"/>
        </w:rPr>
        <w:t xml:space="preserve"> Selenium, JUnit, PyTest, Postman, Jest, Mocha, Cypress, LoadRunner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auditing and uploading of complex customer data for new website implementations, improving accuracy and streamlining processes for the EDI/Data implementation team while ensuring compliance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EDI files for customer websites using third-party software, implementing best practices and established SOPs to ensure data integrity and system interoperability within the health benefits framework.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final testing and audits on EDI configurations, collaborating with Analysts and Senior Analysts to resolve issues and improve overall software functionality while maintaining high quality assurance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customer meetings as a subject matter expert, providing guidance on software tools and answering technical inquiries related to EDI/Data processes to enhance customer relationships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SOP documentation and identified opportunities for process improvement, significantly impacting the efficiency and effectiveness of operational practices within the department.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Nurtured relationships with clients, vendors, and carriers to enhance customer retention, focusing on customer feedback and needs to align technology solutions with client expectations in the insurance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trained junior analysts on EDI/Data processes, promoting knowledge sharing and fostering a collaborative team environment that supports professional growth and continuous improvement among teammates.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software tools to support health care reform compliance and automate benefits enrollment, ensuring a smooth transition for clients in adopting new technology solutions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updated knowledge of health and benefits products and services, leveraging this information to successfully configure and optimize software tools for diverse customer needs within the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teamwork and a positive workplace attitude among colleagues, empowering team members to contribute insights and perspectives that enhance overall departmental performance and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Accountable for the quality assurance process on moderate complexity EDI tasks, demonstrating a keen attention to detail and problem-solving abilities that uphold operational excellence within the role.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professional development and training opportunities, enhancing technical skills and staying abreast of industry trends to effectively support ongoing technology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Anticipated and responded to customer support inquiries effectively, ensuring customers received timely and knowledgeable assistance with software tools and processes while developing a reputation for outstanding client service.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development teams on new features, utilizing feedback gathered from customer engagements to influence enhancements and refine the usability of software tools offered.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individual and team responsibilities with a clear focus on achieving or exceeding internal performance standards while contributing positively to the wider organizational goals.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web and mobile solutions for various enterprise-level projects, focusing on enhancing user experience and meeting customer requirements through high-quality software development practices and agile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using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deliver key product features based on customer feedback and requirements, ensuring alignment with business goals and timely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for internal and external systems to promote seamless data exchange between applications, leveraging modern frameworks and best practices to ensure robust functionality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shared valuable insights with peers, fostering a culture of excellence while enhancing the overall quality and maintainability of the software codebase.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CI/CD workflows, enabling rapid deployment of applications and services while minimizing downtime and enhancing software reliability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software testing and debugging processes to identify and resolve issues proactively, ensuring a high-quality end product that met client specifications and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providing guidance on best coding practices, development tools, and industry standards while enhancing the team’s overall technical capabilities and morale.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optimized application performance, applying profiling tools to diagnose bottlenecks and enhance overall system efficiency, improving user satisfaction across multiple platforms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features and technical specifications comprehensively, serving as a reference for future enhancements and ensuring clarity of scope and functionality for all stakeholders involved in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architecting scalable systems and microservices, applying industry-standard design patterns and practices to ensure future maintainability and scalability as business requirements evolved.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into applications, enhancing existing functionality and user engagement through feature enhancements that met user needs and addressed market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customer-facing applications with an emphasis on security and data protection, implementing secure coding practices and compliance measures that aligned with industry regulations and standards.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