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expertise in backend development using C++ and Lua within Agile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Lua, Java, JavaScript, TypeScript, C#,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Playwright, OpenTelemetry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MSSQL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Docker, Kubernetes, Terraform, Helm, GitHub Actions,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Protocols &amp;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OPC, Modbus, Ethernet/IP, PLC, DCS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efficient code to meet enterprise-level applications in collaboration with cross-functional Agile teams, improving service delivery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scalable data-driven applications by implementing modern agile practices, including continuous integration and deployment to enhance system reliability and deployment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an Agile team to translate complex requirements into actionable user stories, integrating detailed acceptance criteria to align development efforts with business objectives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 sessions to uphold best practices in software engineering, proactively suggesting improvements for code quality and maintainability, fostering a culture of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optimizing code for performance and security, adhering to industry standards while responding to emerging practices and technologies in backend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processing services capable of managing high volumes of information securely,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scaling applications efficiently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across teams to enhance collaboration between developers, security auditors, and product managers, ensuring adherence to compliance and security protocols during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Hands-on experience in modern cloud technologies and tools, maintaining familiarity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container orchestration to facilitate seamless deployment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innovative features that align with market trends, such as IoT and Edge Computing, enabling customers to achieve data-driven insights through advanced analytics and user-friendly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methodologies, promoting a knowledge-sharing environment that accelerated team productivity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emerging industry trends and technologies related to industrial connectivity and distributed computing, ensuring competitive advantage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for project stakeholders on the refinement of requirements and setting realistic delivery timelines, balancing business needs with development capacity to achieve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Agile processes, participating in regular sprint reviews and retrospectives, actively promoting iterative feedback to refine product output continuously and increase team alignment on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user guides for released features, ensuring stakeholders receive thorough training to maximize uptake and effective utilization of developed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team's shift towards DevOps practices, including the integration of automated testing and CI/CD pipelines to reduce development cycles and improve deployment frequencies.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as a key member of the development team,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languages to implement core functionalities across diverse software platforms and improve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quality assurance by conducting thorough code reviews, identifying bugs, and applying debugging techniques to enhance the performance of existing applications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on Agile projects, embracing a culture of continuous improvement while adapting quickly to changing requirements and ensuring timely delivery of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databases, facilitating efficient data management and retrieval processes for various software solutions based on user requirements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RESTful services, ensuring robust data exchange mechanisms and adherence to best practices in API design for enhanced interoperability between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efficiently, promoting collaborative coding practices and maintaining a clear history of project evolution and iterations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guarantee the stability of software releases, fostering improved user experience and reducing deployment-related risks associated with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methodologies, participating in daily scrums, sprint planning, and retrospectives to iteratively enhance team performance while keeping stakeholders informed of project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management teams to define scopes and timelines for new features, leveraging technical acumen to set achievable milestones and effectively allocate resources across complex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development tools and technologies, enhancing workflow efficiencies and supporting continuous delivery processes to align with organizational fintech and development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sessions and performance tuning of C/C++ applications, applying best practices to improve application responsiveness and efficiency based on user feedback and analytical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knowledge sharing through organized coding sessions, workshops, and team discussions that encouraged best practice implementation and fostered an environment of continuous learning and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