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and results-driven Software Engineer with 11 years of experience in developing, deploying, and managing web and mobile applications. Proven expertise in Java, Node.js, React, and AWS, ensuring security and compliance in solutions. Strong collaborator in Agile environments, consistently delivering impactful projects.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Java, JavaScript, Python, HTML, CSS, SQL, TypeScript, Shell Scripting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Frameworks/Technologies:</w:t>
      </w:r>
      <w:r w:rsidRPr="00106EA3">
        <w:rPr>
          <w:rFonts w:ascii="Roboto Light" w:eastAsia="Roboto Light" w:hAnsi="Roboto Light" w:cs="Roboto Light"/>
          <w:sz w:val="20"/>
          <w:szCs w:val="20"/>
        </w:rPr>
        <w:t xml:space="preserve"> Node.js, Spring/Springboot, React, Angular, Vue.js, Express.js, .NET Core, Bootstrap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Terraform, Docker, Kubernetes, CI/CD, Jenkins, Git,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w:t>
      </w:r>
      <w:r w:rsidRPr="00106EA3">
        <w:rPr>
          <w:rFonts w:ascii="Roboto Light" w:eastAsia="Roboto Light" w:hAnsi="Roboto Light" w:cs="Roboto Light"/>
          <w:sz w:val="20"/>
          <w:szCs w:val="20"/>
        </w:rPr>
        <w:t xml:space="preserve"> OAuth, OpenID Connect, FISMA, FedRAMP, NIST SP 800-53, SSL/TLS, SAST, DAST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Management:</w:t>
      </w:r>
      <w:r w:rsidRPr="00106EA3">
        <w:rPr>
          <w:rFonts w:ascii="Roboto Light" w:eastAsia="Roboto Light" w:hAnsi="Roboto Light" w:cs="Roboto Light"/>
          <w:sz w:val="20"/>
          <w:szCs w:val="20"/>
        </w:rPr>
        <w:t xml:space="preserve"> ETL, Apache Kafka, MongoDB, PostgreSQL, Redis, ElasticSearch, MySQL, GraphQL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secure, scalable applications using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seamless user experience and adherence to federal security compliance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continuous integration/deployment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automation and reducing deployment times through rigorous security checks and compliance assessments.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cloud infrastructure and optimized application performance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adherence to best practices in cloud security and infrastructure as code (IaC).</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security assessments and compliance checks on developed applications, applying knowledge of </w:t>
      </w:r>
      <w:r w:rsidRPr="00106EA3">
        <w:rPr>
          <w:rFonts w:ascii="Roboto Light" w:eastAsia="Roboto Light" w:hAnsi="Roboto Light" w:cs="Roboto Light"/>
          <w:b/>
          <w:bCs/>
          <w:sz w:val="20"/>
          <w:szCs w:val="20"/>
        </w:rPr>
        <w:t xml:space="preserve">FISMA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FedRAMP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NIST SP 800-53</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federal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Agile project teams, contributing to sprint planning, retrospectives, and fostering a culture of continuous improvement in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data management processes using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ensure data integrity, reporting accuracy, and to facilitate business intelligence across various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requirements and implement features while ensuring that project milestones were consistently achieved on time and within scope.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solutions, including </w:t>
      </w:r>
      <w:r w:rsidRPr="00106EA3">
        <w:rPr>
          <w:rFonts w:ascii="Roboto Light" w:eastAsia="Roboto Light" w:hAnsi="Roboto Light" w:cs="Roboto Light"/>
          <w:b/>
          <w:bCs/>
          <w:sz w:val="20"/>
          <w:szCs w:val="20"/>
        </w:rPr>
        <w:t xml:space="preserve">SAST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DAST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maintain application security and enhance code quality across full-stack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frontend technologies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Vue.js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responsive user interfaces, integrating RESTful APIs and ensuring mobile compatibility and performance optimization.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clients during project scoping and implementation phases, ensuring stakeholder engagement and alignment with project deliverables and timelines.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Aligned development efforts with best practices in secure coding, code reviews, and pair programming to foster a collaborative development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comprehensive documentation for development processes, architectures, and user guides to improve team knowledge and onboarding procedures.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knowledge-sharing sessions on evolving technologies, trends, and best practices in full-stack development and security compliance.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operational support and troubleshooting for production systems, ensuring high availability, scalability, and reliability under varying loads.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workshops on Agile methodologies and DevOps practices to improve team dynamics, project visibility, and client collaboration for successful project outcomes.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enterprise-level applications utilizing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efficient scalability and security compliance within diverse client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in cross-functional teams to migrate legacy systems to cloud-native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applying principles of </w:t>
      </w:r>
      <w:r w:rsidRPr="00106EA3">
        <w:rPr>
          <w:rFonts w:ascii="Roboto Light" w:eastAsia="Roboto Light" w:hAnsi="Roboto Light" w:cs="Roboto Light"/>
          <w:b/>
          <w:bCs/>
          <w:sz w:val="20"/>
          <w:szCs w:val="20"/>
        </w:rPr>
        <w:t xml:space="preserve">DevSecOps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security throughout the development lifecycle.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user interfaces using modern JavaScript frameworks such as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modularity and reusable components for streamlined development and enhanced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system performance through code optimization and best practices in database design with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like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tailoring structures to client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scripts using tools like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integration tests for CI/CD enhancements to achieve consistent code quality and accelerate project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closely with security teams to perform static and dynamic analysis of codebases, rectifying vulnerabilities and ensuring compliance with industry standards such as </w:t>
      </w:r>
      <w:r w:rsidRPr="00106EA3">
        <w:rPr>
          <w:rFonts w:ascii="Roboto Light" w:eastAsia="Roboto Light" w:hAnsi="Roboto Light" w:cs="Roboto Light"/>
          <w:b/>
          <w:bCs/>
          <w:sz w:val="20"/>
          <w:szCs w:val="20"/>
        </w:rPr>
        <w:t xml:space="preserve">NIST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cloud services using container orchestration tools like </w:t>
      </w:r>
      <w:r w:rsidRPr="00106EA3">
        <w:rPr>
          <w:rFonts w:ascii="Roboto Light" w:eastAsia="Roboto Light" w:hAnsi="Roboto Light" w:cs="Roboto Light"/>
          <w:b/>
          <w:bCs/>
          <w:sz w:val="20"/>
          <w:szCs w:val="20"/>
        </w:rPr>
        <w:t xml:space="preserve">Kubernetes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configuration management with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scalable deployments and automated rollbacks.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Introduced Agile practices within teams, fostering collaboration and adaptive planning, which significantly improved project delivery timelines and quality assessments.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mentored junior developers, guiding them on project requirements and implementation best practices, while promoting a collaborative team environment.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client meetings to capture requirements and project scope, ensuring alignment on goals and expectations while adapting to shifting priorities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technical documentation and workflows that supported knowledge transfer within the team and enhanced project visibility and architecture understanding.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new feature implementation in direct response to client feedback, working to integrate enhancements in a manner that maintained core system integrity.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