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developing web and mobile applications. Adept in architecting complex systems using AI, ML, and cloud security technologies. Proven track record in driving innovation and delivering high-quality products while collaborating effectively across diverse teams and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Scala, Java, C++,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LangChain, LangGraph, OpenAI API,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Neo4j, TigerGraph, Apache Kafka, ClickHouse, Snowflake, BigQuery,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Architecture:</w:t>
      </w:r>
      <w:r w:rsidRPr="00106EA3">
        <w:rPr>
          <w:rFonts w:ascii="Roboto Light" w:eastAsia="Roboto Light" w:hAnsi="Roboto Light" w:cs="Roboto Light"/>
          <w:sz w:val="20"/>
          <w:szCs w:val="20"/>
        </w:rPr>
        <w:t xml:space="preserve"> Microservices, Event-driven Architecture, Data Lakes, Graph Algorithms, ETL/ELT Pipelines, MLOps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prototyped secure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enhance threat detection and improve operational efficiency while collaborating across functional teams to align on product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building an agile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and enhance decision-making for cybersecurity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scalable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met the high availability and disaster recovery requirements of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technical direction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product initiatives, fostering an environment of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the adoption of emerging technologies like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algorithms for </w:t>
      </w:r>
      <w:r w:rsidRPr="00106EA3">
        <w:rPr>
          <w:rFonts w:ascii="Roboto Light" w:eastAsia="Roboto Light" w:hAnsi="Roboto Light" w:cs="Roboto Light"/>
          <w:b/>
          <w:bCs/>
          <w:sz w:val="20"/>
          <w:szCs w:val="20"/>
        </w:rPr>
        <w:t xml:space="preserve">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advanced </w:t>
      </w:r>
      <w:r w:rsidRPr="00106EA3">
        <w:rPr>
          <w:rFonts w:ascii="Roboto Light" w:eastAsia="Roboto Light" w:hAnsi="Roboto Light" w:cs="Roboto Light"/>
          <w:b/>
          <w:bCs/>
          <w:sz w:val="20"/>
          <w:szCs w:val="20"/>
        </w:rPr>
        <w:t xml:space="preserve">behavioral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accuracy of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within cybersecurity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around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AI algorithms that proactively monitored and mitigated threats, thereby reinforcing the integrity of customers'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mentorship opportunities for junior engineers, promoting best practices in </w:t>
      </w:r>
      <w:r w:rsidRPr="00106EA3">
        <w:rPr>
          <w:rFonts w:ascii="Roboto Light" w:eastAsia="Roboto Light" w:hAnsi="Roboto Light" w:cs="Roboto Light"/>
          <w:b/>
          <w:bCs/>
          <w:sz w:val="20"/>
          <w:szCs w:val="20"/>
        </w:rPr>
        <w:t xml:space="preserve">developing scalable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capabilities in </w:t>
      </w:r>
      <w:r w:rsidRPr="00106EA3">
        <w:rPr>
          <w:rFonts w:ascii="Roboto Light" w:eastAsia="Roboto Light" w:hAnsi="Roboto Light" w:cs="Roboto Light"/>
          <w:b/>
          <w:bCs/>
          <w:sz w:val="20"/>
          <w:szCs w:val="20"/>
        </w:rPr>
        <w:t xml:space="preserve">continuous integration and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identifying and addressing areas for improvement which resulted in optimized </w:t>
      </w:r>
      <w:r w:rsidRPr="00106EA3">
        <w:rPr>
          <w:rFonts w:ascii="Roboto Light" w:eastAsia="Roboto Light" w:hAnsi="Roboto Light" w:cs="Roboto Light"/>
          <w:b/>
          <w:bCs/>
          <w:sz w:val="20"/>
          <w:szCs w:val="20"/>
        </w:rPr>
        <w:t xml:space="preserve">machine learning model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costs while enhancing application performance across multiple platforms, focusing on customer satisfaction and system security during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thought leadership by presenting industry trends and insights at conferences, leveraging experience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security solutions garnered through years of hands-on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on prototypes for </w:t>
      </w:r>
      <w:r w:rsidRPr="00106EA3">
        <w:rPr>
          <w:rFonts w:ascii="Roboto Light" w:eastAsia="Roboto Light" w:hAnsi="Roboto Light" w:cs="Roboto Light"/>
          <w:b/>
          <w:bCs/>
          <w:sz w:val="20"/>
          <w:szCs w:val="20"/>
        </w:rPr>
        <w:t xml:space="preserve">AI-powered security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through sustained engagement with organizational stakeholders and direct feedback loops for iterative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 innovative mind-set that encourages experimentation with </w:t>
      </w:r>
      <w:r w:rsidRPr="00106EA3">
        <w:rPr>
          <w:rFonts w:ascii="Roboto Light" w:eastAsia="Roboto Light" w:hAnsi="Roboto Light" w:cs="Roboto Light"/>
          <w:b/>
          <w:bCs/>
          <w:sz w:val="20"/>
          <w:szCs w:val="20"/>
        </w:rPr>
        <w:t xml:space="preserve">new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w:t>
      </w:r>
      <w:r w:rsidRPr="00106EA3">
        <w:rPr>
          <w:rFonts w:ascii="Roboto Light" w:eastAsia="Roboto Light" w:hAnsi="Roboto Light" w:cs="Roboto Light"/>
          <w:b/>
          <w:bCs/>
          <w:sz w:val="20"/>
          <w:szCs w:val="20"/>
        </w:rPr>
        <w:t xml:space="preserve">advanced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features and user interactions across digital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vision for secure applications, balancing </w:t>
      </w:r>
      <w:r w:rsidRPr="00106EA3">
        <w:rPr>
          <w:rFonts w:ascii="Roboto Light" w:eastAsia="Roboto Light" w:hAnsi="Roboto Light" w:cs="Roboto Light"/>
          <w:b/>
          <w:bCs/>
          <w:sz w:val="20"/>
          <w:szCs w:val="20"/>
        </w:rPr>
        <w:t xml:space="preserve">cost, performance, and 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both on-premises and cloud environments to meet diverse enterprise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dashboards and observability tools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monitoring and response times to incidents across multiple project deployments.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key features for enterprise applications through main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third-party API services to enrich functionality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sprint planning, and retrospectives, demonstrating adaptability and professionalism through effective communication and teamwork with cross-disciplinary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projects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database interactions and server-side logic to streamline workflows and improve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and optimized applications through peer reviews, incorporating feedback to refine code performance and strengthen unit testing frameworks, resulting in reduced bug rates and 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security-focused software development, emphasizing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vulnerability assessments that protected sensitive data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services and architecture methodologies to deploy scalable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system reliability and availability while managing cloud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intuitive user-facing features, increasing engagement through superb design and user interaction flows tailored to end-users’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product requirements and roadmaps through consistent communication with stakeholders, ensuring alignment on project goals and maintaining visibility on development progress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through mentoring and knowledge sharing within teams, influencing the growth of junior developers and contributing to overall team competency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database migrations and optimizations that improved performance and accessibility of data handling mechanisms, utilizing tools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execution of RESTful APIs, ensuring seamless integration with front-end applications which drove efficiency and improved user interactions across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maturity in automated testing practices by implementing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code reliability and minimizing regression issues before production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