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Creative and innovative Digital Designer with over 11 years of experience in software development focused on web and mobile applications. Expert in UX/UI design, with a strong emphasis on ecommerce and customer-centered solutions. Proven track record of collaborating with diverse teams to create engaging digital experiences that drive customer satisfaction and conversion. Skilled in optimizing user flows and developing responsive designs while adhering to accessibility and performance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Prototyping:</w:t>
      </w:r>
      <w:r w:rsidRPr="00106EA3">
        <w:rPr>
          <w:rFonts w:ascii="Roboto Light" w:eastAsia="Roboto Light" w:hAnsi="Roboto Light" w:cs="Roboto Light"/>
          <w:sz w:val="20"/>
          <w:szCs w:val="20"/>
        </w:rPr>
        <w:t xml:space="preserve"> Figma, Sketch, Adobe Creative Suite, InVision, Axure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HTML5, CSS3, JavaScript, React, Vue.js,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&amp; Analytics:</w:t>
      </w:r>
      <w:r w:rsidRPr="00106EA3">
        <w:rPr>
          <w:rFonts w:ascii="Roboto Light" w:eastAsia="Roboto Light" w:hAnsi="Roboto Light" w:cs="Roboto Light"/>
          <w:sz w:val="20"/>
          <w:szCs w:val="20"/>
        </w:rPr>
        <w:t xml:space="preserve"> GA4, Tableau, Optimizely, Content Square, Shopify, Magento, WooCommerce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UX Research &amp; Testing:</w:t>
      </w:r>
      <w:r w:rsidRPr="00106EA3">
        <w:rPr>
          <w:rFonts w:ascii="Roboto Light" w:eastAsia="Roboto Light" w:hAnsi="Roboto Light" w:cs="Roboto Light"/>
          <w:sz w:val="20"/>
          <w:szCs w:val="20"/>
        </w:rPr>
        <w:t xml:space="preserve"> User Testing, A/B Testing, Surveys, Interviews, Heuristic Evaluation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Accessibility &amp; Standards:</w:t>
      </w:r>
      <w:r w:rsidRPr="00106EA3">
        <w:rPr>
          <w:rFonts w:ascii="Roboto Light" w:eastAsia="Roboto Light" w:hAnsi="Roboto Light" w:cs="Roboto Light"/>
          <w:sz w:val="20"/>
          <w:szCs w:val="20"/>
        </w:rPr>
        <w:t xml:space="preserve"> WCAG 2.0 AA, ADA Compliance, Localization Best Practices, Responsive Design, SEO Best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create seamless and aesthetically pleasing </w:t>
      </w:r>
      <w:r w:rsidRPr="00106EA3">
        <w:rPr>
          <w:rFonts w:ascii="Roboto Light" w:eastAsia="Roboto Light" w:hAnsi="Roboto Light" w:cs="Roboto Light"/>
          <w:b/>
          <w:bCs/>
          <w:sz w:val="20"/>
          <w:szCs w:val="20"/>
        </w:rPr>
        <w:t xml:space="preserve">UX/UI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user engagement and improved the overall customer journey across digital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prototyping, allowing for efficient design iterations that aligned with business goals while ensuring the final product seamlessly integrated with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best-in-class responsive designs adhering to </w:t>
      </w:r>
      <w:r w:rsidRPr="00106EA3">
        <w:rPr>
          <w:rFonts w:ascii="Roboto Light" w:eastAsia="Roboto Light" w:hAnsi="Roboto Light" w:cs="Roboto Light"/>
          <w:b/>
          <w:bCs/>
          <w:sz w:val="20"/>
          <w:szCs w:val="20"/>
        </w:rPr>
        <w:t xml:space="preserve">Sonos’ premium brand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visually compelling layouts that reflect brand identity while maximizing conversion potential and user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design systems and annotated wireframes using </w:t>
      </w:r>
      <w:r w:rsidRPr="00106EA3">
        <w:rPr>
          <w:rFonts w:ascii="Roboto Light" w:eastAsia="Roboto Light" w:hAnsi="Roboto Light" w:cs="Roboto Light"/>
          <w:b/>
          <w:bCs/>
          <w:sz w:val="20"/>
          <w:szCs w:val="20"/>
        </w:rPr>
        <w:t xml:space="preserve">Sketch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communicating design intent clearly to engineering teams and ensuring alignment on project deliverables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in </w:t>
      </w:r>
      <w:r w:rsidRPr="00106EA3">
        <w:rPr>
          <w:rFonts w:ascii="Roboto Light" w:eastAsia="Roboto Light" w:hAnsi="Roboto Light" w:cs="Roboto Light"/>
          <w:b/>
          <w:bCs/>
          <w:sz w:val="20"/>
          <w:szCs w:val="20"/>
        </w:rPr>
        <w:t xml:space="preserve">UX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conversion optimization, contributing to the development of high-performing </w:t>
      </w:r>
      <w:r w:rsidRPr="00106EA3">
        <w:rPr>
          <w:rFonts w:ascii="Roboto Light" w:eastAsia="Roboto Light" w:hAnsi="Roboto Light" w:cs="Roboto Light"/>
          <w:b/>
          <w:bCs/>
          <w:sz w:val="20"/>
          <w:szCs w:val="20"/>
        </w:rPr>
        <w:t xml:space="preserve">ecommerce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funnels and product pages that drive sales and enhance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testing and gathered qualitative insights to inform design decisions, using findings to make iterative improvements to product features and overall site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the Brand Creative team to translate marketing campaigns into engaging digital experiences on </w:t>
      </w:r>
      <w:r w:rsidRPr="00106EA3">
        <w:rPr>
          <w:rFonts w:ascii="Roboto Light" w:eastAsia="Roboto Light" w:hAnsi="Roboto Light" w:cs="Roboto Light"/>
          <w:b/>
          <w:bCs/>
          <w:sz w:val="20"/>
          <w:szCs w:val="20"/>
        </w:rPr>
        <w:t xml:space="preserve">sonos.com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designs were fully branded and had cohesive storytelling elements.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like </w:t>
      </w:r>
      <w:r w:rsidRPr="00106EA3">
        <w:rPr>
          <w:rFonts w:ascii="Roboto Light" w:eastAsia="Roboto Light" w:hAnsi="Roboto Light" w:cs="Roboto Light"/>
          <w:b/>
          <w:bCs/>
          <w:sz w:val="20"/>
          <w:szCs w:val="20"/>
        </w:rPr>
        <w:t xml:space="preserve">GA4</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user behavior, leveraging data to refine the design of customer journeys and improve overall site performance and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prototypes using modern web technologies that clearly communicated the intended user experience, supporting user-centered design principles and enhancing the iterative feedback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accessibility considerations were integrated into each design phase, advocating for </w:t>
      </w:r>
      <w:r w:rsidRPr="00106EA3">
        <w:rPr>
          <w:rFonts w:ascii="Roboto Light" w:eastAsia="Roboto Light" w:hAnsi="Roboto Light" w:cs="Roboto Light"/>
          <w:b/>
          <w:bCs/>
          <w:sz w:val="20"/>
          <w:szCs w:val="20"/>
        </w:rPr>
        <w:t xml:space="preserve">ADA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using tools to verify that all elements met established accessibility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and professional development to stay abreast of </w:t>
      </w:r>
      <w:r w:rsidRPr="00106EA3">
        <w:rPr>
          <w:rFonts w:ascii="Roboto Light" w:eastAsia="Roboto Light" w:hAnsi="Roboto Light" w:cs="Roboto Light"/>
          <w:b/>
          <w:bCs/>
          <w:sz w:val="20"/>
          <w:szCs w:val="20"/>
        </w:rPr>
        <w:t xml:space="preserve">industry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emerging technologies and design methodologies that push the boundaries of traditional </w:t>
      </w:r>
      <w:r w:rsidRPr="00106EA3">
        <w:rPr>
          <w:rFonts w:ascii="Roboto Light" w:eastAsia="Roboto Light" w:hAnsi="Roboto Light" w:cs="Roboto Light"/>
          <w:b/>
          <w:bCs/>
          <w:sz w:val="20"/>
          <w:szCs w:val="20"/>
        </w:rPr>
        <w:t xml:space="preserve">web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environment, contributing to a creative workplace culture that encourages collaboration, adaptability, and innovative thinking among team members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Presented design concepts and final deliverables to stakeholders at various stages of the project lifecycle, illustrating clarity in strategic reasoning and demonstrating strong communication skills throughout.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Participation in agile sprints with a focus on collaboration with Product Managers, ensuring that designs were feasible and scalable within the outlined project timelines and technical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wireframes and interactive prototypes using best practices for responsive design, contributing to a cohesive user experience that aligns with modern web standards and enhances brand identity.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responsive layouts and components for large-scale digital applications, focusing on enhancing user experience and driving customer engagement through thoughtful </w:t>
      </w:r>
      <w:r w:rsidRPr="00106EA3">
        <w:rPr>
          <w:rFonts w:ascii="Roboto Light" w:eastAsia="Roboto Light" w:hAnsi="Roboto Light" w:cs="Roboto Light"/>
          <w:b/>
          <w:bCs/>
          <w:sz w:val="20"/>
          <w:szCs w:val="20"/>
        </w:rPr>
        <w:t xml:space="preserve">UX/UI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usability tests and heuristic evaluations across various digital products to gather feedback, using this data to inform design iterations and improve final outcomes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Javascript frameworks to create efficient, scalable, and highly interactive user interfaces, streamlining the user journey from product discovery to checkout processes and beyond.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creative teams to develop captivating web prototypes, translating complex ideas into actionable design solutions that showcased product offerings and enhanced customer interaction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assets for performance, ensuring rapid loading times and smooth experiences using image compression techniques and responsive design principles that accommodate various device sizes and orientations.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critiques with peer teams, fostering a collaborative environment where creative insights were shared to refine and enhance product features and overall user engagement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comprehensive design system that aligned with the branding and functional needs of the </w:t>
      </w:r>
      <w:r w:rsidRPr="00106EA3">
        <w:rPr>
          <w:rFonts w:ascii="Roboto Light" w:eastAsia="Roboto Light" w:hAnsi="Roboto Light" w:cs="Roboto Light"/>
          <w:b/>
          <w:bCs/>
          <w:sz w:val="20"/>
          <w:szCs w:val="20"/>
        </w:rPr>
        <w:t xml:space="preserve">ecommerce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ensuring consistency across all digital touchpoints and customer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accessibility improvements across product lines, advocating for inclusive design practices that ensured compliance with relevant standards and enhanced usability for all user demographics.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project management, facilitating regular stand-ups and retrospectives to ensure that design and development teams remained aligned with project objectives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backend developers to integrate front-end designs with server-side technologies, ensuring that all user interactions were seamless and met established performance standards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education and self-improvement, cultivating a proactive approach to design trends and industry innovations that supported a culture of creativity and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wireframes and final designs to project stakeholders, utilizing strong communication skills to articulate design reasoning and gather feedback for design revisions that met business goals and project constraints.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