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specializing in web and mobile applications, focused on developing efficient AI pipelines and integrating innovative cloud solutions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JavaScript, HTML, CSS,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Open WebUI, React, Angular, Vue.js, Spring Boot, Express.js, Gin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RESTful APIs, GraphQL, Redis,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CircleCI, Terraform, Ansible,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CloudWatch, Azure Monitor, Grafana, ELK Stack, SageMaker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ingestion and model deployment using industry-specific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WebUI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project efficiency and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embeddings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supported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recommendation systems, significantly improving the functionality of AI-driven applications within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Foundry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operational integrity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translate business needs into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adaptability to deliver tailored technology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performance, ensuring seamless synchronization with legacy systems, while fostering continuous improvement in processing methodologies and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abreast of current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methodologies, I advocated for and implemented optimized practices that continuously improved pipeline performance across various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processes and workflows meticulously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pipeline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industry-leading best practices that streamlined future projects and provided clear guidance for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existing infrastructures, ensuring compatibility and efficiency throughout various components of the technology stack involved in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project scope in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maintaining clear communication with stakeholders to adjust project goals and expectations based on evolving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hand-on training resources for internal teams regarding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tools, enabling faster adoption and proficient use of advanced computational techniques within operational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on best practices for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improving team competency in managing complex data solutions for diverse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hackathons to foster innovation, pushing the boundaries of what was possible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defense technology applications, thus contributing to overall team creativity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performance tracking of deployed AI models and delivering actionable insights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internal audits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enhancing overall compliance with industry standards and regulations actively influencing the strategic development of upcoming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for potential integration into ongoing projects, ensuring that design choices continuously reflected cutting-edge advancements and aligned with overall business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modular architecture that accommodated evolving business needs while focusing on user experience and system performance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large-scale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backend service delivery alongside seamless integration with front-end architectures guided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reliability, security, and performance while fostering a culture of accountability among peers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project timelines and maintain flexibility in delivering on client objectives while rapidly adapting to changes in project direction and scope.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cross-platform integrations, enhancing the efficiency and effectiveness of internal systems and third-party services through well-defined interface contracts.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containerized environments, ensuring consistency across development and production systems while facilitating smooth release cycles and service orchestration.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technical solutions, drawing upon strong problem solving and analytical skills to meet diverse needs within the tech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friction for teams while promoting a smooth transition from development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that emphasized continuous learning through code pairings, knowledge sharing sessions, and mentorship focused on optimizing team capabilities and performance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tracking and optimization efforts using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robust system health and reliability in production environments, preventing incidents before they occurred.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curated comprehensive documentation for software systems and databases, improving team access to information and significantly reducing onboarding time for new personnel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migration of legacy systems to cloud-managed infrastructures, providing valuable insights into best practices while leveraging new assets to meet evolving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