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Developer with 11 years of extensive experience in software development, focused on web and mobile applications. Proven proficiency in developing robust applications using Java Spring Boot, React, and cloud technologies. Skilled in microservices architecture, CI/CD pipelines, and SQL performance optimization. Adept at collaborating with cross-functional teams to deliver innovative solutions complementing organizational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Angular, Node.js,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Exadata, PL/SQL, MySQL,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OpenShift, Kubernetes, Docker,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Selenium, Postman, New Relic,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Terraform, Serverless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full-stack web applications leveraging </w:t>
      </w:r>
      <w:r w:rsidRPr="00106EA3">
        <w:rPr>
          <w:rFonts w:ascii="Roboto Light" w:eastAsia="Roboto Light" w:hAnsi="Roboto Light" w:cs="Roboto Light"/>
          <w:b/>
          <w:bCs/>
          <w:sz w:val="20"/>
          <w:szCs w:val="20"/>
        </w:rPr>
        <w:t xml:space="preserve">Java 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while adhering to Agile principles in cross-functional teams to ensure timely delivery of mission-critical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analysis of legacy codebases using </w:t>
      </w:r>
      <w:r w:rsidRPr="00106EA3">
        <w:rPr>
          <w:rFonts w:ascii="Roboto Light" w:eastAsia="Roboto Light" w:hAnsi="Roboto Light" w:cs="Roboto Light"/>
          <w:b/>
          <w:bCs/>
          <w:sz w:val="20"/>
          <w:szCs w:val="20"/>
        </w:rPr>
        <w:t xml:space="preserve">C/C++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translation of business requirements into effective user stories and technical specifications for new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robust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automated testing and deployment, significantly reducing integration time and increasing code quality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stored procedures for </w:t>
      </w:r>
      <w:r w:rsidRPr="00106EA3">
        <w:rPr>
          <w:rFonts w:ascii="Roboto Light" w:eastAsia="Roboto Light" w:hAnsi="Roboto Light" w:cs="Roboto Light"/>
          <w:b/>
          <w:bCs/>
          <w:sz w:val="20"/>
          <w:szCs w:val="20"/>
        </w:rPr>
        <w:t xml:space="preserve">Oracle Exadata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performance and reliable data access in client-server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implement modern front-end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interface and overall application responsiveness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microservices on </w:t>
      </w:r>
      <w:r w:rsidRPr="00106EA3">
        <w:rPr>
          <w:rFonts w:ascii="Roboto Light" w:eastAsia="Roboto Light" w:hAnsi="Roboto Light" w:cs="Roboto Light"/>
          <w:b/>
          <w:bCs/>
          <w:sz w:val="20"/>
          <w:szCs w:val="20"/>
        </w:rPr>
        <w:t xml:space="preserve">OpenShift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container orchestration for efficient resource management and ensuring scalable application deployment align with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emphasizing adaptive planning, and regular feedback session to improve product delivery efficiency while promoting team engagement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logging and performance monitoring using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proactive adjustments and ensuring minimal downtime during application runtime.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integration of legacy systems with new microservices, gaining approval from stakeholders to modernize outdated applications ensuring continuity of service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core technologies including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them with skills to contribute more effectively within the team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new technologies and frameworks to improve software architecture, resulting in increased development speed and improved overall maintainability of applications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models and integrated them with back-end services to enable efficient data retrieval and processing for high-demand applications utilizing best practices for database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with technical leads to evaluate current system structures and recommend enhancements aligning with strategic goals for digital transformation.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on cloud infrastructures, ensuring flexibility and scalability while reducing operational costs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for software development, ensuring compliance with standards required for U.S. government contracts and maintaining stakeholder trust.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embracing a full-cycle development approach that ensured high-quality deliverables aligned with client expectations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designs and code reviews to ensure best practices are followed in software design, focusing on reusable and scalable code patterns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brainstorming sessions to innovate solutions for complex technical challenges, fostering a culture of collaboration and knowledge sharing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various applications, leveraging metrics and feedback, thus improving response times and efficiency effectively on legacy databases.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functionalities with back-end processes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performance and user experience of intricate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build automation, and deployment processes, streamlining communication among development teams and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plans and automated tests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reliability and ensuring high-quality application releases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entry-level software engineers, sharing knowledge of best practices in coding and application development to grow the team’s overall capability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project scope and objectives, ensuring that technical requirements meet business needs through frequent updates and adjustments as necessary.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guaranteeing consistent environments from development to production while minimizing operational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user interfaces following modern design principles, significantly increasing end-user satisfaction and adherence to usability standards laid out in project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architecture and suggested performance enhancements for existing applications, leading initiatives that resulted in reduced operational costs and increased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