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detail-oriented professional with 11 years of experience in software development, focusing on web and mobile applications. Proven expertise in DevOps, particularly in building and managing CI/CD pipelines, environment management, and enhancing operational stability. Strong collaboration skills, adept at working closely with cross-functional teams to ensure reliable deployments and adherence to Guidewire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TeamCity, Docker, Git,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Shell, PowerShell, Bash, Groovy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Virtualization: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OpenShift, AWS ECS, Terraform, Vagrant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Nagios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CloudFormation, Serverless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and automated deployment processes that improved software release cycles and reduced environment inconsistencies.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development and QA teams, providing consolidated support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Guidewire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refreshes, ensuring all configurations adhere to best practices and version control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deployments and environment management, facilitating consistency and compliance across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Guidewire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 and operational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health and performance of environments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rapidly diagnosing issues to maintain operational stability and minimal downtime across all platforms certified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proactive monitoring solutions through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visibility into deployment reliability and environment performance, which significantly contributed to timely problem resolution and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Aggregated deployment health metrics and logs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data-driven insights for continuous improvement of deployment strategies and architecture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Guidewire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Insurance Suite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production deployments while coordinating with cross-functional teams, leading to smoother transitions and mitigated risks associated with software releases and updates within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reviews of environment usage across projects, advising teams on optimal setups, necessary refreshes, and compliance requirements to ensure efficient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 for team members, fostering a culture of collaboration, continuous integration, and dedication towards delivering high-quality software products efficiently and on schedule.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teams in establishing proper branching strategies and compliance checks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workflow efficiency and enabling smoother development cycles while managing multiple feature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infrastructure as code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and managing cloud resources, which streamlined environment setups and configurations across various stages of development and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operational protocols and compliance measures regularly to ensure adherence to company and industry standards for security, particularly in areas pertaining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Guidewire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continuous feedback loops with development teams about server management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to further refine performance and reliability of application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rollout of new cloud services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working to optimize resource allocation while ensuring cost management practices are continuously followed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troubleshooting sessions to resolve deployment issues and improve processes, leveraging strong communication and analytical skills to foster collaborative problem-solving across technologists.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solutions for cross-platform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performance for enterprise-style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tests and maintained quality standards,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code robustness and minimize potential defects introduced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surrounding software and database design, facilitating efficient integration between front-end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sessions following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that all necessary requirements were captured and clearly communicated to the development team throughout project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processes and workflows, identifying bottlenecks, and implementing automated solutions that reduced development time while improving system performance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develop seamless interfaces, ensuring high performance with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 appeal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facilitate effective communication between front-end and back-end systems, embracing modern design principles to accommodate scalability and future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repositories and streamline code reviews, ensuring optimal practices were upheld during collaborative coding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exercises, focusing on creating more efficient solutions while adhering to best practices in coding standards and principles of software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technology stacks, facilitating knowledge transfer and encouraging a culture of continuous learning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essential documentation and support for new software features, ensuring proper user training and information dissemination for stakeholders and clients effectively and timely.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restructured legacy codebases to align with modern frameworks and technologies, ensuring improved maintainability and operational efficiencies when integrating older systems.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