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Developer with 11 years of experience in software development focused on designing, enhancing, and supporting enterprise applications and ERP systems. Proficient in building integrations, data platforms, and custom applications, leveraging strong technical expertise.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Progress OpenEdge/4GL, SQL,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Angular, Spring,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MongoDB, PostgreSQL, Microsoft SQL Server, ETL, Data Lakes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RESTful APIs, SOAP, JSON, XML, EDI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 &amp; Reporting:</w:t>
      </w:r>
      <w:r w:rsidRPr="00106EA3">
        <w:rPr>
          <w:rFonts w:ascii="Roboto Light" w:eastAsia="Roboto Light" w:hAnsi="Roboto Light" w:cs="Roboto Light"/>
          <w:sz w:val="20"/>
          <w:szCs w:val="20"/>
        </w:rPr>
        <w:t xml:space="preserve"> Power BI, BIRST, Tableau, Crystal Reports, QlikView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Visual Studio, Eclipse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enhanced enterprise applications utilizing </w:t>
      </w:r>
      <w:r w:rsidRPr="00106EA3">
        <w:rPr>
          <w:rFonts w:ascii="Roboto Light" w:eastAsia="Roboto Light" w:hAnsi="Roboto Light" w:cs="Roboto Light"/>
          <w:b/>
          <w:bCs/>
          <w:sz w:val="20"/>
          <w:szCs w:val="20"/>
        </w:rPr>
        <w:t xml:space="preserve">Infor CloudSuite Distribution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reliability across multiple business units during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robust system interfaces leveraging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EDI, and messaging frameworks, simplifying data exchanges with third-party systems for improved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ERP enhancements by troubleshooting issues with </w:t>
      </w:r>
      <w:r w:rsidRPr="00106EA3">
        <w:rPr>
          <w:rFonts w:ascii="Roboto Light" w:eastAsia="Roboto Light" w:hAnsi="Roboto Light" w:cs="Roboto Light"/>
          <w:b/>
          <w:bCs/>
          <w:sz w:val="20"/>
          <w:szCs w:val="20"/>
        </w:rPr>
        <w:t xml:space="preserve">Infor OS/ION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integrations that allowed for stronger data cohesion among business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comprehensive reports and dashboards with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actionable insights to stakeholders that directly influenced business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business requirements into scalable technical solutions, ensuring that project delivery met strategic objectives and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regular maintenance and update cycles for both custom applications and integrations, focusing on minimizing downtime and improving user experience through proactive issue resolution.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migrations and data conversions that involved complex legacy systems, enhancing overall data integrity and operational effectiveness as per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creating and maintaining technical documentation and system specifications, promoting knowledge sharing across teams and ensuring consistent project execution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support and enhancement of cloud-based data platforms, laying foundations for efficient reporting and analytics using extensive </w:t>
      </w:r>
      <w:r w:rsidRPr="00106EA3">
        <w:rPr>
          <w:rFonts w:ascii="Roboto Light" w:eastAsia="Roboto Light" w:hAnsi="Roboto Light" w:cs="Roboto Light"/>
          <w:b/>
          <w:bCs/>
          <w:sz w:val="20"/>
          <w:szCs w:val="20"/>
        </w:rPr>
        <w:t xml:space="preserve">ETL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Instigated training sessions for end-users, facilitating a smoother transition to new systems and tools deployed as part of continuous improvement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root-cause analyses for production issues, employing strong analytical skills to identify solutions aligned with organizational standards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establishment and management of a rotating on-call schedule to provide support for critical systems, ensuring consistent application availability throughout operational hours.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best practices for software development that integrated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responsiveness and project adaptability during iterative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aimed at enhancing application performance, which included refactoring code and optimizing query performances as critical team contributions.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experience with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construct efficient database queries that supported diverse business applications, ensuring high data availability and reliability.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software solutions by leveraging modern programming architectures and tools such as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 EE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functionalities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define functional specifications and technical requirements, ensuring alignment of development projects with strategic organizational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system performance through proactive monitoring and profiling of applications, utilizing analytical tools and methodologies to identify bottlenecks and optimize resource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protocols using frameworks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higher code quality and reducing deployment-related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microservices architectures that increased application scalability while integrating seamlessly with existing enterprise systems, enabling flexible and efficient service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sprints, actively engaging with Agile practices, and contributing towards effective stand-ups and retrospectives fostering team communication and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migrated legacy applications to cloud environments, enhancing accessibility and flexibility while maintaining data integrity and security during the transition.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containerization technology to package applications, improving deployment speed and environment consistency across development and production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 sessions, fostering knowledge sharing and mentorship while maintaining high coding standards and best practice adherence.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client-side web applications utilizing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interaction and enhancing overall application responsiveness across diverse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throughout development cycles to ensure compliance with industry standards and safeguarding sensitive information against potential vulnerabilities.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technology workshops and continuous learning sessions, ensuring team members were up to date with the latest industry trends and practices.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