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frontend development focused on web and mobile applications. Proficient in JavaScript, React, and Vue.js, with strong skills in crafting intuitive UI and enhancing user experience through innovative design solutions and collaboration within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xml:space="preserve"> React, Vue.js, Angular, jQuery,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 Management:</w:t>
      </w:r>
      <w:r w:rsidRPr="00106EA3">
        <w:rPr>
          <w:rFonts w:ascii="Roboto Light" w:eastAsia="Roboto Light" w:hAnsi="Roboto Light" w:cs="Roboto Light"/>
          <w:sz w:val="20"/>
          <w:szCs w:val="20"/>
        </w:rPr>
        <w:t xml:space="preserve"> REST, GraphQL, SQL, NoSQL,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CSS and Preprocessing:</w:t>
      </w:r>
      <w:r w:rsidRPr="00106EA3">
        <w:rPr>
          <w:rFonts w:ascii="Roboto Light" w:eastAsia="Roboto Light" w:hAnsi="Roboto Light" w:cs="Roboto Light"/>
          <w:sz w:val="20"/>
          <w:szCs w:val="20"/>
        </w:rPr>
        <w:t xml:space="preserve"> Sass, Less, CSS3,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CircleCI, Jenkins,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and Methodologies:</w:t>
      </w:r>
      <w:r w:rsidRPr="00106EA3">
        <w:rPr>
          <w:rFonts w:ascii="Roboto Light" w:eastAsia="Roboto Light" w:hAnsi="Roboto Light" w:cs="Roboto Light"/>
          <w:sz w:val="20"/>
          <w:szCs w:val="20"/>
        </w:rPr>
        <w:t xml:space="preserve"> Kanban, Scrum, Agile, Trello,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and dynamic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web applications, ensuring cross-browser compatibility and optimal functionality across multiple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gather user requirements, resulting in innovative UX/UI enhancements that improved overall user satisfaction and engagement with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streamline data fetching processes within web applications, ensuring efficient data management and integration across various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adoption of </w:t>
      </w:r>
      <w:r w:rsidRPr="00106EA3">
        <w:rPr>
          <w:rFonts w:ascii="Roboto Light" w:eastAsia="Roboto Light" w:hAnsi="Roboto Light" w:cs="Roboto Light"/>
          <w:b/>
          <w:bCs/>
          <w:sz w:val="20"/>
          <w:szCs w:val="20"/>
        </w:rPr>
        <w:t xml:space="preserve">CSS preprocessors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styling capabilities, allowing for modular, maintainable, and scalable stylesheets.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UI/UX design sessions, leveraging industry best practices to provide guidance for modern design trends that were incorporated into frontend solutions, increasing the market competitiveness of our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codebases effectively, ensuring seamless collaboration among project team members and facilitating efficient deployment processes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delivery practices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frequency and reduced lead time for changes, thus enhancing responsiveness to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knowledge sharing and collaboration that led to improved code quality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such as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user interactions to identify areas for improvement and implement data-driven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 planning meetings and daily stand-ups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the team stay aligned on project goals and deliverables while allowing for adaptive workflow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A/B testing strategies to determine optimal design solutions across platforms, enabling data-driven decisions that enhanced user engagement and conversion rates considerably.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teamwork, flexibility, and rapid iteration that resulted in responsive development processes tailored to evolving project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UI components and APIs, ensuring maintainability and adherence to best practices across the development team, thereby enhancing onboarding processes for new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improvements to existing features based on user feedback, significantly impacting user experience in terms of accessibility and usability, making applications more intuitive and user-friendly.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with a strong emphasis on accessibility standards compliant with the WCAG, ensuring equal access to digital content to all users, thereby fostering inclusiveness.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ASP.NET for backend integrations, ensuring a seamless connection between frontend components and server resources while enhancing application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conceptualize, design, and refine new product features, ensuring alignment with business objectives and user needs during all phases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unit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testing culture that enhanced application reliability and helped maintain high code quality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QA teams to troubleshoot and debug complex application issues, deploying solutions that minimized downtime and optimized performance across both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adoption of microservices architecture, which enabled independent deployments of features and improved scalability, responsiveness, and resource efficiency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regular code reviews, contributing to a culture of continuous improvement that elevated code quality and reduced technical debt, benefiting long-term project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engagement by implementing interactive features and dynamic content updates using </w:t>
      </w:r>
      <w:r w:rsidRPr="00106EA3">
        <w:rPr>
          <w:rFonts w:ascii="Roboto Light" w:eastAsia="Roboto Light" w:hAnsi="Roboto Light" w:cs="Roboto Light"/>
          <w:b/>
          <w:bCs/>
          <w:sz w:val="20"/>
          <w:szCs w:val="20"/>
        </w:rPr>
        <w:t xml:space="preserve">AJAX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seamless user interactions without requiring full page reloads.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design system that standardized UI elements across applications, improving design consistency and speeding up the development process with reusable components and styles.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trends related to web and mobile development, fostering innovation within the team and ensuring the adoption of relevant tools that meet project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teams to implement tracking pixels and analyze user behavior data, leveraging insights to inform UI improvements and optimize marketing strategies based on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email templates and landing pages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mobile devices to increase reach and conversion rates for marketing campaigns.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promoted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sprint reviews and retrospectives, reflecting on project outcomes to drive future improvements and team productivity, maintaining an adaptable work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