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web and mobile application development, specializing in building impactful developer ecosystems. Proven track record in technical documentation, open-source contributions, and community engagement. Strong coding capabilities in Python with a solid understanding of AI APIs, LLMs, and integrated development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Flask, Django, Spring,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Git, Docker, Kubernetes,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Bitbucket, JIRA, Slack, Discord, Reddit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 DevOps,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documentation, quickstarts, tutorials, and API guides, leveraging insights and feedback from developers to ensure clarity and effectiveness in communication and learning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engaging developer content including blog posts, demo scripts, and walkthrough videos to enhance developer engagement and promote the use of our APIs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and maintenance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the engineering team to triage issues and streamline contributor workflows to enhance community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developer events such as hackathons and workshops, providing hands-on assistance and fostering community connections that encouraged innovative use of our technologies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company at industry events, conferences, and university meetups, showcasing the capabilities of our technologies and building substantial networks to promote community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developers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StackOverflow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queries and sharing best practices to cultivate a thriving developer community around our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tracked API usage and lead engagement metrics post-events to gauge developer adoption and inform product decisions aimed at improving the overall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product, and marketing teams to coordinate efforts on improving developer onboarding, ultimately enhancing their journey from initial interaction to advanced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starter kits and reusable templates to streamline the onboarding experience for developers integrating with our systems, reducing initial setup complexities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new features and improvements in our APIs and SDKs, ensuring a seamless user experience and providing essential feedback for future product enhancements according to developer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build community relations by nurturing online discussions and creating an inclusive space for developers to share experiences and contribute ideas to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lead engagement and API adoption metrics to inform outreach efforts and ensure alignment with developer needs and expectations, fostering sustained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relay developer insights, influencing key decisions in the roadmap which led to improvements in features that advanced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educational sessions that not only communicated complex technical concepts clearly but also encouraged active participation and hands-on learning among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resources consistently, updating them to reflect the latest advancements in our technology and developer tools, ensuring ongoing relevance and accuracy.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 solutions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efficiency and streamlining deployment processes over multiple application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teams to rapidly develop new applications while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leading to optimized solutions and approaches that reduced technical debt and improved maintainability across several key projects, including user authentication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groundbreaking features and integrations, enhancing application performance and user engagement while implementing scalable programming practices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daily stand-ups and sprint planning, fostering a dynamic workflow that encourages innovation and prompts fast-paced problem-solving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upgrade legacy systems by integrating modern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ensuring alignment with cutting-edge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sessions ensuring best practices were upheld while mentoring junior developers in effective coding strategies and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deployment (CI/CD) practices to promote constant software improvements and deployments, ensuring minimal downtime and an efficient update process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including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quality and reliability across numerous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requirements and translate them effectively into technical specifications that drive development activities and project goals forward.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system performance bottlenecks by employing advanced troubleshooting strategies, ensuring robust applications that consistently meet user demand and expectations for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bases through extensive documentation of systems and processes which improved onboarding for new developers and created a reliable resource for existing staff.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