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DevOps professional with 11 years of experience in software development, specializing in web and mobile applications. Proven ability to integrate, automate, and innovate to drive competitive advantage. Skilled in leading teams and embracing change in fast-paced environments while maintaining focus on strategic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Bash, JavaScript,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 &amp; CI/CD:</w:t>
      </w:r>
      <w:r w:rsidRPr="00106EA3">
        <w:rPr>
          <w:rFonts w:ascii="Roboto Light" w:eastAsia="Roboto Light" w:hAnsi="Roboto Light" w:cs="Roboto Light"/>
          <w:sz w:val="20"/>
          <w:szCs w:val="20"/>
        </w:rPr>
        <w:t xml:space="preserve"> Docker, Kubernetes, Jenkins, Ansible, Terraform, GitHub Actions, CircleCI,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DigitalOcean, Heroku, OpenStack,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Datadog, New Relic, Nagios, Zabbix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 Spring Boot, Flask,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cloud-based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frequency and reduce failure rates in production environments while enhancing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and configuration management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and reliable setup across all environments, fostering quick deployments of web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continuous deployment processes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software development lifecycle while reducing the time from code commit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flexible and scalable infrastructure for microservices architecture, resulting in improved application reliability and efficiency amidst variable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monitoring and logging frameworks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system performance and guiding proactive system optimizations, thereby elevating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for incidents within production systems using tools such as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identification and resolution of critical issues while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tooling and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and optimize workflows within the team, significantly reducing manual overhead and increasing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reviews to build resilient systems with high availability, adhering to industry standards and incorporating cloud-native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across the team, emphasizing knowledge sharing and adoption of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Lean principles, enhancing team efficiency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training initiatives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peer engineers, promoting advanced container orchestration techniques, and facilitating smooth transitions to cloud-driven environments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compliance by implementing automated security testing within CI/CD pipelines, leveraging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Snyk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early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workflows, ensuring standardized practices across repositories while minimizing integration conflicts within multi-team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troubleshooting sessions to resolve complex application issues, utilizing collaborative problem-solving techniques and leveraging expertise with technical tools to restore services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provided support for production systems through effective application of ITIL best practices while optimizing overall service management and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design and decision-making processes, advocating for the use of industry-standard technologies and frameworks, ensuring scalability and sustainability in future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features for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ASP.NET, optimizing for speed and scalability while ensuring robustness and maintainability in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interaction and improving the overall integration of services within the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reducing deployment issues through rigorous quality assurance processes across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scrum meetings to facilitate smooth project workflows,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and document project milestones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responsive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user experience and high engagement from end-users with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legacy applications to modern frameworks and cloud infrastructure, enhancing performance metrics while ensuring minimal disruption to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within the development team, ensuring traceability of changes and fostering a culture of continuous integration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code reviews and pair programming sessions, promoting knowledge sharing and improving code quality among team members to achieve collective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automating repetitive tasks and enhancing developer productivity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promoting skill growth and fostering an inclusive environment where collaboration and innovation thrived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system administrators to set up and configure development and production environments, ensuring adherence to security protocols and operational stability throughout deployment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