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DevOps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Engineer with over 11 years of experience in software development, including cloud infrastructure management and CI/CD automation. Proven track record in designing resilient systems, enhancing security compliance, and implementing solutions in both traditional and blockchain infrastructure. Strong collaboration skills within agile teams, focused on optimizing deployment processes and achieving high availability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AWS,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 Tools:</w:t>
      </w:r>
      <w:r w:rsidRPr="00106EA3">
        <w:rPr>
          <w:rFonts w:ascii="Roboto Light" w:eastAsia="Roboto Light" w:hAnsi="Roboto Light" w:cs="Roboto Light"/>
          <w:sz w:val="20"/>
          <w:szCs w:val="20"/>
        </w:rPr>
        <w:t xml:space="preserve"> Terraform, Ansible, GitHub Actions,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OpenTelemetry, NIST Compliance, ISO 27001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JavaScript,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Configuration Management, Version Control, IaC, Continuous Monitoring, Incident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DevOps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secure, scalable cloud solutions within </w:t>
      </w:r>
      <w:r w:rsidRPr="00106EA3">
        <w:rPr>
          <w:rFonts w:ascii="Roboto Light" w:eastAsia="Roboto Light" w:hAnsi="Roboto Light" w:cs="Roboto Light"/>
          <w:b/>
          <w:bCs/>
          <w:sz w:val="20"/>
          <w:szCs w:val="20"/>
        </w:rPr>
        <w:t xml:space="preserve">Google Cloud Platform (GCP)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microservices in both traditional and blockchain environments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repeatable deployments that comply with industry best practices and regulations for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observability strategies leveraging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infrastructure metrics and logs provide actionable insights for performance tuning and incident response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system hardening and security compliance, applying standards such as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financial data and manage risk effectively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across software engineering teams to identify and prioritize infrastructure requirements,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project visibility and stakeholder engagement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automated infrastructure provisioning processes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downtime while maintaining version-controlled environments that meet business continuity standards across banking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and root cause analysis (RCA), employing systematic troubleshooting techniques to resolve critical issues swiftly and enhance system reliability within a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technical documentation on infrastructure architecture, automation scripts, and deployment processes to ensure team knowledge sharing and continuity, reducing onboarding time for new engineers and enhancing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Kubernetes orchestration strategies, optimizing containerized application workflows and ensuring high availability, while leading efforts on performance testing and scaling strategies under production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emerging technologies such as blockchain protocols to enhance secure transactions, while participating in initiatives to develop multi-provider node networks with institutional-grade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workflows for regular security audits and compliance checks using automated tools, ensuring proactive identification of vulnerabilities while adhering to financial industry regulations and organizational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retrospectives and planning sessions, contributing valuable insights that helped refine engineering processes and align goals with organizational objectives, ultimately leading to increased team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develop and integrate cryptographic management solutions that ensured secure key storage and lifecycle management, enhancing the integrity of our blockchain services while mitigating risk.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knowledge-sharing sessions on best practices in cloud infrastructure management and security, cultivating a culture of continuous improvement and innovation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discussions surrounding future-proofing our financial platform against rising cybersecurity threats, leveraging collaborative brainstorming with cross-functional teams to identify transformative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 infrastructure solutions for various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enhance deployment speed and application reliability to meet business objectives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workflows, facilitating faster query responses and data manipulation, streamlining processes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integrating them into existing CI/CD workflows, which improved development and testing cycles, promoting a smooth deployment experience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deployment processes, CI/CD practices, and cloud architecture which served as a training resource, promoting onboarding efficiency for new team members transitioning into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infrastructure-related incidents and performance bottlenecks, employing best practices in incident management to ensure minimal service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team collaboration and promoting coding standards while ensuring adherence to security and quality assurance benchmarks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modernization of legacy systems by integrating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resulting in improved scalability and operational agility in response to fluctuating user demands, leading to enhancements in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involving large-scale datasets to ensure seamless transitions while maintaining data integrity and security protocols required by financial sector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adherence to security best practices by conducting vulnerability assessments and applying remediation steps, thereby enhancing the overall security posture of applications within the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focused on cloud technologies, containerization, and DevOps methodologies to spread awareness and best practices throughout the engineering team, improving collective performance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network security measures to safeguard applications, employing threat modeling assessments and penetration testing to identify weaknesses, ensuring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translate business requirements into technical specifications, aligning development efforts with product strategy to enhance customer satisfaction and drive business value.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