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over 11 years of software development experience, specializing in web and mobile applications. Proven expertise in CI/CD, Ansible, automation solutions, and cloud technologies, with a strong focus on enhancing workflow efficiency and security. Exceptional leadership skills, mentoring junior staff while delivering robust automation strategies and solutions for mission-critical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Go,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Jenkins, Git, Docker, Kubernetes,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OpenShift, Cloud Foundry,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VMware, OpenStack, LXC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 (RHEL), Windows, PostgreSQL, MySQL,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automation strategy for mission-critical naval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enhance deployment efficacy and streamline processes across multidisciplinary teams ensuring high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conference discussions on enhancing pipeline security and workflow, ultimately improving deployment frequencies and rollback strategies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processes, tailoring training sessions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practical applications to enforce security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proactive management of system health and improving incident response times through effective alerting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automating infrastructure deployments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efficient resource management, reducing manual interventions while adhering to compliance and security guidelines established by the DoD.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as Code (CaC)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streamlining collaboration efforts and improving code reuse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focusing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posture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IAM and encryption strategies across projects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beyond.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manageability of microservices, improving system deployment practices and operational uptime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automation tools deployed across various environments, achieving operational efficiencies through smart orchestration of containerized applications and streamlined CI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deployment workflows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testing, resulting in improved code quality and reducing production incidents due to stale configurations and coding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automation tasks, facilitating routine operations for complex environments and reducing resolution times for recurring infrastructure issues drastically.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analyzing existing processes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DevOps practices, effectively increasing team productivity and optimizing performance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cloud-native architectures and practices across teams,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and fostering growth in automated capabilities for various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security into the development pipeline,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ensure robust security measures were integral aspects of the CI/CD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promote high-quality code standards and mentor junior developers to improve their coding skills and their understanding of architectural constraints on deployment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deployments, with a focus on scalability and resilience, boosting operational capability in high-load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maintain documentation for automated systems, ensuring that knowledge transfer and onboarding processes were streamlined to integrate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and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requests, optimizing server-side logic for maximum efficiency and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overall architecture planning by advising on the selection of new technologies and frameworks, ensuring that solutions aligned with organizational strategic goals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management activities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 and maintaining smooth communication with stakeholders, enhancing transparency regarding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Sustained application security best practices by integrating automated security testing tools and incorporating routine vulnerability assessments into standard operational pipelines, reducing risk exposure considerably.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incident response exercises, refining protocols to improve incident resolution times and ensure swift restoration of services in alignment with business continuity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ensuring efficient management of application data along with high transaction throughput for the services in operation.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and workshops on cloud technologies to encourage knowledge sharing within the organization and promote skill enhancements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and technologies to provide guidance and recommendations on technology investment and appropriate use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vendors and partners to ensure that solutions and services provided were aligned with organizational requirements and that integration proceeded smoothly.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DevOps community initiatives to share learnings and best practices, facilitating knowledge sharing and collaboration among engineers across the organization, fostering innovation and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