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creating data-driven business solutions using advanced analytics and decision science techniques. Proven ability to lead projects and mentor teams, focusing on optimized business outcomes through effective decision-making and partnerships within the banking and finance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SAS, R, Python, IBM DB2, Oracle, SAS E-Miner,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MicroStrategy, Visual Studio, Toad, Jupyter Notebook, Eclipse,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Pandas, NumPy,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D3.js, Looker, QlikView, Google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PMP,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leader for a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Decision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high-impact analytical projects and fostering a collaborative environment to create actionable insights and drive business growth in various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execution of complex decision science initiatives,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modeling frameworks to enhance predictive analytics aligned with ongoing business strategies and vertical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management frameworks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efficient data extraction and processing, resulting in optimized analytics processes and significant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strategic alliances across diverse departments, effectively communicating analytical findings to senior leadership, ensuring that decision science efforts directly supported organizational objectives by harnessing data-driven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practices within decision science operations,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intuitive data visualization that enabled stakeholders to grasp key insights and informed decision-making quickly.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data-driven initiatives that led to increased efficiency and enhanced revenue streams by refining existing analytics capabilities with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 E-Miner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statistical modeling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comprehensive risk management practices throughout decision science development cycles, promoting a culture of data integrity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statistical analysis and project management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 of Business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leaders to align project goals with strategic priorities, ensuring the effective translation of complex analytics into actionable business recommendations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loops to iterate on decision science processes, regularly engaging in cross-functional teams to integrate learnings and refine metrics used for evaluating project success and impact on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innovative data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processing, allowing the incorporation of vast analytical tools while enhancing the capabilities of the decision science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programs to elevate team proficiency in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championing a culture of innovation and continual learning across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responsibility for managing multiple projects simultaneously, effectively balancing competing priorities and deadlines while delivering high-quality outcomes that met stringent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relationships with external partners and vendors to enhance organizational analytics capabilities, integrating new technologies and methodologies into the decision science framework to drive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cutting-edge analytical tools that facilitate the application of advanced statistical methods, empowering the team to maximize their potential in delivering impactful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represented the decision science group in high-level executive meetings, demonstrating the value of data-driven insights and establishing the importance of analytics in guiding strategic decisions.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analysis for large volumes of financial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enhancing the user experience of data reporting tools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adoption rates across business units including banking and finance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diverse project teams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adaptability across software development projects while enhancing communication and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statistical techniques to support various financial forecasting projects, optimizing outputs that influenced key business decisions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data-driven solutions that integrated advanced concepts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transformational banking initiatives, ultimately contributing to the organization’s strategic growth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enhancing the analytical skills of team members, fostering an environment of shared learning and professional growth in decision science.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metrics and KPIs, ensuring that proper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in place to evaluate performance and measure success against business targets.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strategic alignment across all initiatives while effectively tracking project progress and achievements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proposing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analytical tools and techniques that could augment existing capabilities and drive efficiencies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identify potential roadblocks during projects, allowing for proactive solutions while maintaining a focus on achieving project goals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business leaders to tailor analytics projects to their specific needs, ensuring deliverables were both relevant and actionable, thereby enhancing overall project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analytical processes and technologies used, contributing to knowledge management efforts within the organization and offering resources to facilitate onboarding of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