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and Integration Architect with over 11 years of experience in software development, focusing on scalable data architectures and integrations within multi-tenant SaaS environments. Proven expertise in data modeling, API design, and cloud solutions, driving product efficiency and alignment with best practices. Adept at collaborating with cross-functional teams to enhance operational performance and ensure robust governance and compliance across data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SQL, Go,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Node.js, Express,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Snowflake, AWS RDS, Oracle,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AWS Glue, Apache Airflow, Talend, Matillion, Apache NiFi, AWS Step Functions, Fivetran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API Gateway, Postman, Swagger, AWS EventBridge, Throttling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transformation of data architectures at Point B, designing and implementing a unified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data consistency across multi-tenant environments while ensuring extensibility and adaptability to customer-specific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engineering and product teams to define and execute an innovative data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our architectural solutions supported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facilitated seamless integrations with external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governance frameworks that 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security, and compliance with industry standards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safe data practices were adhered to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hands-on development and orchestration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scalability in data processing across SaaS applications and ensuring optimal data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coached cross-functional teams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data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knowledge sharing and continuous improvement in technical skills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our data management capabilities and providing flexible data storage solutions to support diverse product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advocated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synchronization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replication processes across our SaaS platforms to maintain system performance and reliability under diverse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contemporary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observability and lineage tracking, allowing teams to maintain transparency in data management processes while improving compliance with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 frameworks and standardized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data exchange and interoperability across Cayuse’s platforms, contributing to improved user experiences and reduced implementation times for new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strategic alignment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overarching business objectives, delivering technical insights that reduced time-to-market for new product features and capabilities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patterns for data management and integration, enabling engineering teams to accelerate product development cycles while ensuring architectural integrity and ecosystem compatibility across project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assess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stakeholders with actionable insights derived from real-time data visualizations that informed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architects and engineers were equipped with the tools needed to maintain high security standards and effectively manage sensitive data across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Site Reliability Engineers (SREs) to optimize data infrastructure, focusing on enhancing integration reliability and addressing any performance bottlenecks that emerged during data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architecture and design reviews, providing critical feedback and technical leadership to engineering teams and ensuring alignment with industry standards and architectural best practices throughout all phases of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multi-disciplinary team at Microsoft, focusing on designing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 across various product lines, improving cross-application data interoperability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transformation processes, thus driving enhanced operational efficiency and performance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management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standardizing data ingestion processes that supported analytics and reporting tools, resulting in improved data accessibility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inform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 decisions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product roadmaps and alignment with corporate strategies for cloud adoption and digital transformation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migration of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involved data modeling and database design principles that ensured scalability and high availability of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contributed to documentation efforts that improved team practices and increased adherence to regulatory compliance in data security and management throughout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enhancements, allowing for a more dynamic user interface that significantly improved the end-user experience in data reporting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testing frameworks to ensure quality and performance standards in data handling processes,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backend testing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derive insights from complex datasets and foster data-driven decision-making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the agility and responsiveness of existing applications by facilitating independent deployment cycles and reducing dependencies.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industry-oriented workshops to keep abreast of new technologies and methodologies in data architecture and integration, fostering a culture of continuous learning and adaptation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troubleshooting and resolving data consistency issues across integrated systems, employing systematic analysis techniques to identify root causes and establish effective solutions for long-term resolution.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