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Data Scientist with 11 years of experience in software development, focusing on web and mobile applications. Proficient in building data models, measurement frameworks, and tools that drive revenue growth and enhance user engagement. Versatile in leveraging Python, SQL, and cloud technologies to analyze complex datasets and deliver actionable insights. Proven ability to collaborate with cross-functional teams to solve pressing business challenges while employing best practices in machine learning and AI.</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R, JavaScript,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Manipulation &amp; Analysis:</w:t>
      </w:r>
      <w:r w:rsidRPr="00106EA3">
        <w:rPr>
          <w:rFonts w:ascii="Roboto Light" w:eastAsia="Roboto Light" w:hAnsi="Roboto Light" w:cs="Roboto Light"/>
          <w:sz w:val="20"/>
          <w:szCs w:val="20"/>
        </w:rPr>
        <w:t xml:space="preserve"> Pandas, NumPy, SciPy, TensorFlow, PyTorch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Data Warehousing:</w:t>
      </w:r>
      <w:r w:rsidRPr="00106EA3">
        <w:rPr>
          <w:rFonts w:ascii="Roboto Light" w:eastAsia="Roboto Light" w:hAnsi="Roboto Light" w:cs="Roboto Light"/>
          <w:sz w:val="20"/>
          <w:szCs w:val="20"/>
        </w:rPr>
        <w:t xml:space="preserve"> BigQuery, Snowflake, AWS, Google Cloud Platform, dbt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Visualization &amp; Reporting:</w:t>
      </w:r>
      <w:r w:rsidRPr="00106EA3">
        <w:rPr>
          <w:rFonts w:ascii="Roboto Light" w:eastAsia="Roboto Light" w:hAnsi="Roboto Light" w:cs="Roboto Light"/>
          <w:sz w:val="20"/>
          <w:szCs w:val="20"/>
        </w:rPr>
        <w:t xml:space="preserve"> Looker, Tableau, Power BI, Matplotlib, Seaborn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&amp; ETL:</w:t>
      </w:r>
      <w:r w:rsidRPr="00106EA3">
        <w:rPr>
          <w:rFonts w:ascii="Roboto Light" w:eastAsia="Roboto Light" w:hAnsi="Roboto Light" w:cs="Roboto Light"/>
          <w:sz w:val="20"/>
          <w:szCs w:val="20"/>
        </w:rPr>
        <w:t xml:space="preserve"> Apache Airflow, Dagster, Hightouch, Apache Kafka, Spark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predictive models for </w:t>
      </w:r>
      <w:r w:rsidRPr="00106EA3">
        <w:rPr>
          <w:rFonts w:ascii="Roboto Light" w:eastAsia="Roboto Light" w:hAnsi="Roboto Light" w:cs="Roboto Light"/>
          <w:b/>
          <w:bCs/>
          <w:sz w:val="20"/>
          <w:szCs w:val="20"/>
        </w:rPr>
        <w:t xml:space="preserve">churn risk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LTV calculations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statistical methods and machine learning approaches to enhance user retention and promote consumer revenue growth across digital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measurement frameworks to track the impact of various </w:t>
      </w:r>
      <w:r w:rsidRPr="00106EA3">
        <w:rPr>
          <w:rFonts w:ascii="Roboto Light" w:eastAsia="Roboto Light" w:hAnsi="Roboto Light" w:cs="Roboto Light"/>
          <w:b/>
          <w:bCs/>
          <w:sz w:val="20"/>
          <w:szCs w:val="20"/>
        </w:rPr>
        <w:t xml:space="preserve">marketing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leveraging insights to optimize resource allocation and boost overall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data engineers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analysts to streamline ongoing measurement and reporting processes for </w:t>
      </w:r>
      <w:r w:rsidRPr="00106EA3">
        <w:rPr>
          <w:rFonts w:ascii="Roboto Light" w:eastAsia="Roboto Light" w:hAnsi="Roboto Light" w:cs="Roboto Light"/>
          <w:b/>
          <w:bCs/>
          <w:sz w:val="20"/>
          <w:szCs w:val="20"/>
        </w:rPr>
        <w:t xml:space="preserve">Consumer Revenue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accurate and accessible data for strategic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 self-sufficient approach by owning end-to-end problem-solving, which involved identifying challenges, producing transformation logic, building robust datasets, and ultimately deploying effective predictive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development of customized dashboards to visualize key performance indicators and operational metrics while ensuring relevant insights for stakeholder regularly met their expectations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automate regular data science workflows, enhancing productivity and enabling the team to focus on high-value analytical projects while driving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partnerships with team leads to explore pressing data challenges, share best practices, and make informed decisions regarding methodologies and toolkits that best suited ongoing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principles of </w:t>
      </w:r>
      <w:r w:rsidRPr="00106EA3">
        <w:rPr>
          <w:rFonts w:ascii="Roboto Light" w:eastAsia="Roboto Light" w:hAnsi="Roboto Light" w:cs="Roboto Light"/>
          <w:b/>
          <w:bCs/>
          <w:sz w:val="20"/>
          <w:szCs w:val="20"/>
        </w:rPr>
        <w:t xml:space="preserve">experiment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effectively assess the impact of various initiatives on user acquisition and retention while improving overall marketing attribution models to inform strategic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workshops to explore </w:t>
      </w:r>
      <w:r w:rsidRPr="00106EA3">
        <w:rPr>
          <w:rFonts w:ascii="Roboto Light" w:eastAsia="Roboto Light" w:hAnsi="Roboto Light" w:cs="Roboto Light"/>
          <w:b/>
          <w:bCs/>
          <w:sz w:val="20"/>
          <w:szCs w:val="20"/>
        </w:rPr>
        <w:t xml:space="preserve">audience engagement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insights from consumer behavior to develop tailored content that drives subscriptions and brand loyalty.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scientists in applying robust analysis techniques, including survival analysis and Markov chains, enriching their skill sets and enhancing team capabilities for addressing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comprehensive analytical support for subscription business model efficiency, synthesizing large datasets into actionable insights that directly influence growth trajectories and customer interaction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raw data sources into organized, analytical data structures using tools such as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data accessibility for analytical reports and business intelligence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industry trends and emerging technologies, ensuring the application of modern statistical techniques toward solving complex business challenges in the consumer revenue domain.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evaluations of tradeoffs in data solutions, consistently applying the best practices in data modeling to derive useful business insights without resorting to overly complex ML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documentation for models and frameworks, facilitating knowledge sharing within the team and helping teammates leverage insights for ongoing projects.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enterprise-level software solutions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robust cloud applications that enhance user experience and drive significant business value.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collaborative, Agile software development practices, consistently delivering high-quality products through rapid iterations and fostering strong communication across multidisciplinary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responsive web applications by implementing modern frontend technologies including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on both mobile and desktop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and maintained complex SQL queries and stored procedures, optimizing data retrieval and processing to better support analytics and reporting efforts companywide.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and deployment of scalable microservices on Microsoft Azure, reinforcing resilience and fault tolerance within the system infrastructure.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software functionality by writing clean, maintainable, and reusable code, adhering strictly to industry best practices and maintaining high standards of software quality assurance.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team members, promoting knowledge sharing and continuous learning to enhance the overall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various programming paradigms and frameworks, fostering an environment of growth and encouraging innovative thinking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CI/CD pipelines for automated testing and deployment, ensuring rapid software delivery while minimizing the risk of introducing bugs to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collaborative sessions with stakeholders to align on project objectives and clarify requirements, ensuring deliverables met stakeholder needs and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interaction in applications, expediting development cycles and improving application performance across diverse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visualization solutions with tools such as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stakeholders' ability to digest critical insights and impact business decision-making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