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professional with over 11 years of experience in software development, specializing in web and mobile applications. Proven expertise in data science, leveraging machine learning techniques and statistical analysis to drive insights and business improvements. Adept at utilizing Python, SQL, and various data visualization tools to derive actionable insights from complex datasets.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JavaScript,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Science Frameworks:</w:t>
      </w:r>
      <w:r w:rsidRPr="00106EA3">
        <w:rPr>
          <w:rFonts w:ascii="Roboto Light" w:eastAsia="Roboto Light" w:hAnsi="Roboto Light" w:cs="Roboto Light"/>
          <w:sz w:val="20"/>
          <w:szCs w:val="20"/>
        </w:rPr>
        <w:t xml:space="preserve"> Numpy, Pandas, Scikit-learn, Matplotlib, Seaborn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Algorithms:</w:t>
      </w:r>
      <w:r w:rsidRPr="00106EA3">
        <w:rPr>
          <w:rFonts w:ascii="Roboto Light" w:eastAsia="Roboto Light" w:hAnsi="Roboto Light" w:cs="Roboto Light"/>
          <w:sz w:val="20"/>
          <w:szCs w:val="20"/>
        </w:rPr>
        <w:t xml:space="preserve"> Classification, Clustering, Natural Language Processing, Ensemble Methods, Outlier Analysis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PostgreSQL, ElasticSearch, Data Warehousing, Data Cleaning, Data Modeling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Jupyter Notebooks, Visual Studio Code, Git, Docker, Anaconda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analyses of raw data, focusing on assessing quality and data cleansing processes to ensure high standards for downstream analytics and accurate machine learning predictions.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prediction algorithms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significant improvements in accuracy and efficiency for analytical models deployed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teams, contributing to the development of analytical prototypes and ensuring seamless transition to production with engineers and data analysts.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various machine learning techniques, including </w:t>
      </w:r>
      <w:r w:rsidRPr="00106EA3">
        <w:rPr>
          <w:rFonts w:ascii="Roboto Light" w:eastAsia="Roboto Light" w:hAnsi="Roboto Light" w:cs="Roboto Light"/>
          <w:b/>
          <w:bCs/>
          <w:sz w:val="20"/>
          <w:szCs w:val="20"/>
        </w:rPr>
        <w:t xml:space="preserve">classification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clustering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the predictive capabilities of existing models, thus improving business decision-making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like </w:t>
      </w:r>
      <w:r w:rsidRPr="00106EA3">
        <w:rPr>
          <w:rFonts w:ascii="Roboto Light" w:eastAsia="Roboto Light" w:hAnsi="Roboto Light" w:cs="Roboto Light"/>
          <w:b/>
          <w:bCs/>
          <w:sz w:val="20"/>
          <w:szCs w:val="20"/>
        </w:rPr>
        <w:t xml:space="preserve">ElasticSearch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advanced information retrieval, and implemented </w:t>
      </w:r>
      <w:r w:rsidRPr="00106EA3">
        <w:rPr>
          <w:rFonts w:ascii="Roboto Light" w:eastAsia="Roboto Light" w:hAnsi="Roboto Light" w:cs="Roboto Light"/>
          <w:b/>
          <w:bCs/>
          <w:sz w:val="20"/>
          <w:szCs w:val="20"/>
        </w:rPr>
        <w:t xml:space="preserve">natural language processing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to extract insights from unstructured data sources.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actionable insights focusing on performance enhancements and business improvement initiatives anchored in data-driven analytics, facilitating informed strategic decisions.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execution of extensive data mining efforts, ensuring adherence to best practices in data science and promoting knowledge sharing with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and contributed to the refinement of existing data science workflows, fostering a culture of continuous improvement and innovation within the data science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visual data presentations using </w:t>
      </w:r>
      <w:r w:rsidRPr="00106EA3">
        <w:rPr>
          <w:rFonts w:ascii="Roboto Light" w:eastAsia="Roboto Light" w:hAnsi="Roboto Light" w:cs="Roboto Light"/>
          <w:b/>
          <w:bCs/>
          <w:sz w:val="20"/>
          <w:szCs w:val="20"/>
        </w:rPr>
        <w:t xml:space="preserve">Matplotlib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Seaborn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communicating complex insights to stakeholders of varying technical backgrounds.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effective data quality measures and best practices for data cleansing, ultimately boosting the reliability of the analytics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detailing analytical methods and algorithms utilized in projects, promoting transparency and reproducibility in data science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focusing on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 visualization tools, enhancing team capabilities in data analysis and machine learning techniques.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adopted emerging trends in machine learning and analytics, integrating relevant frameworks into existing workflows for enhanced performance and accuracy.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analysts, sharing expertise in </w:t>
      </w:r>
      <w:r w:rsidRPr="00106EA3">
        <w:rPr>
          <w:rFonts w:ascii="Roboto Light" w:eastAsia="Roboto Light" w:hAnsi="Roboto Light" w:cs="Roboto Light"/>
          <w:b/>
          <w:bCs/>
          <w:sz w:val="20"/>
          <w:szCs w:val="20"/>
        </w:rPr>
        <w:t xml:space="preserve">data science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fostering a collaborative learning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multiple projects concurrently, consistently delivering high-quality results under tight deadlines while demonstrating adaptability to evolving requirements.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launched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responsiveness across various platforms and devices while aligning with industry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translate them into technical specifications for new features and enhancements, actively participating in agile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development and deployment processes for various software applications in a collaborative development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implemented best practices for software development, ensuring code quality and contributing to the continuous improvement of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design and development of RESTful APIs to enhance the integration of frontend components with backend services, improving application functionality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manage data storage and retrieval efficiently, optimizing queries and enhancing the overall data management strategy.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solutions using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solve complex problems, fostering an innovative approach to application development and project execution.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detailed technical documentation for application features and enhancements, ensuring clear communication of project scopes and software functionalities among team members and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to keep up with emerging technologies and frameworks, integrating new tools where beneficial to enhance team productivity and project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Tested and debugged applications, ensuring quality assurance through systematic validation of functionalities aligned with client expectations and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management to define clear product goals, ensuring alignment between features selected for development and overall business targets.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present findings and insights from application performance data, facilitating informed decision-making by stakeholders.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