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Data Scientist with over 11 years of experience in software development and a specialized focus on web and mobile applications. Proven track record of leveraging machine learning and data analytics to derive actionable insights in complex environments. Skilled in Python, SQL, and data modeling, dedicated to optimizing business decisions and enhancing performance metrics within fintech organizations.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R, Java, C++, JavaScript, Scala, Matlab, SAS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SQL, NoSQL, PostgreSQL, MongoDB, MySQL, Hadoop, Spark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Machine Learning &amp; Analytics:</w:t>
      </w:r>
      <w:r w:rsidRPr="00106EA3">
        <w:rPr>
          <w:rFonts w:ascii="Roboto Light" w:eastAsia="Roboto Light" w:hAnsi="Roboto Light" w:cs="Roboto Light"/>
          <w:sz w:val="20"/>
          <w:szCs w:val="20"/>
        </w:rPr>
        <w:t xml:space="preserve"> TensorFlow, Keras, scikit-learn, Pandas, NumPy, AWS SageMaker, data visualization, Tableau</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Practices:</w:t>
      </w:r>
      <w:r w:rsidRPr="00106EA3">
        <w:rPr>
          <w:rFonts w:ascii="Roboto Light" w:eastAsia="Roboto Light" w:hAnsi="Roboto Light" w:cs="Roboto Light"/>
          <w:sz w:val="20"/>
          <w:szCs w:val="20"/>
        </w:rPr>
        <w:t xml:space="preserve"> Agile, DevOps, CI/CD, Jupyter Notebooks, Version Control (Git), Containerization (Docker), Data Pipeline Automation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Collaborative Tools:</w:t>
      </w:r>
      <w:r w:rsidRPr="00106EA3">
        <w:rPr>
          <w:rFonts w:ascii="Roboto Light" w:eastAsia="Roboto Light" w:hAnsi="Roboto Light" w:cs="Roboto Light"/>
          <w:sz w:val="20"/>
          <w:szCs w:val="20"/>
        </w:rPr>
        <w:t xml:space="preserve"> Slack, JIRA, Trello, Confluence, Zoom, Microsoft Teams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deployed leading </w:t>
      </w:r>
      <w:r w:rsidRPr="00106EA3">
        <w:rPr>
          <w:rFonts w:ascii="Roboto Light" w:eastAsia="Roboto Light" w:hAnsi="Roboto Light" w:cs="Roboto Light"/>
          <w:b/>
          <w:bCs/>
          <w:sz w:val="20"/>
          <w:szCs w:val="20"/>
        </w:rPr>
        <w:t xml:space="preserve">machine learning models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assess </w:t>
      </w:r>
      <w:r w:rsidRPr="00106EA3">
        <w:rPr>
          <w:rFonts w:ascii="Roboto Light" w:eastAsia="Roboto Light" w:hAnsi="Roboto Light" w:cs="Roboto Light"/>
          <w:b/>
          <w:bCs/>
          <w:sz w:val="20"/>
          <w:szCs w:val="20"/>
        </w:rPr>
        <w:t xml:space="preserve">credit risk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various data sources, improving accuracy and efficiency in the </w:t>
      </w:r>
      <w:r w:rsidRPr="00106EA3">
        <w:rPr>
          <w:rFonts w:ascii="Roboto Light" w:eastAsia="Roboto Light" w:hAnsi="Roboto Light" w:cs="Roboto Light"/>
          <w:b/>
          <w:bCs/>
          <w:sz w:val="20"/>
          <w:szCs w:val="20"/>
        </w:rPr>
        <w:t xml:space="preserve">approvals process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personal loans.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 engineers to streamline data workflows, enhancing the productivity of the data science team through innovative </w:t>
      </w:r>
      <w:r w:rsidRPr="00106EA3">
        <w:rPr>
          <w:rFonts w:ascii="Roboto Light" w:eastAsia="Roboto Light" w:hAnsi="Roboto Light" w:cs="Roboto Light"/>
          <w:b/>
          <w:bCs/>
          <w:sz w:val="20"/>
          <w:szCs w:val="20"/>
        </w:rPr>
        <w:t xml:space="preserve">automated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predictive analytics.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extract, process, and analyze large datasets from multiple sources, transforming data into actionable insights to optimize credit assignment decisions.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and maintained credit risk models in production, facilitating real-time adjustments based on model performance and regulatory changes to the lending landscape.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 practices in </w:t>
      </w:r>
      <w:r w:rsidRPr="00106EA3">
        <w:rPr>
          <w:rFonts w:ascii="Roboto Light" w:eastAsia="Roboto Light" w:hAnsi="Roboto Light" w:cs="Roboto Light"/>
          <w:b/>
          <w:bCs/>
          <w:sz w:val="20"/>
          <w:szCs w:val="20"/>
        </w:rPr>
        <w:t xml:space="preserve">responsible 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compliance with regulatory requirements and aligning models with ethical lending practices to enhance user trust.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independent research and analysis to evaluate the effectiveness of various </w:t>
      </w:r>
      <w:r w:rsidRPr="00106EA3">
        <w:rPr>
          <w:rFonts w:ascii="Roboto Light" w:eastAsia="Roboto Light" w:hAnsi="Roboto Light" w:cs="Roboto Light"/>
          <w:b/>
          <w:bCs/>
          <w:sz w:val="20"/>
          <w:szCs w:val="20"/>
        </w:rPr>
        <w:t xml:space="preserve">machine learning algorithms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informed decisions regarding feature selection and model parameterization.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Produced clear and detailed documentation of all </w:t>
      </w:r>
      <w:r w:rsidRPr="00106EA3">
        <w:rPr>
          <w:rFonts w:ascii="Roboto Light" w:eastAsia="Roboto Light" w:hAnsi="Roboto Light" w:cs="Roboto Light"/>
          <w:b/>
          <w:bCs/>
          <w:sz w:val="20"/>
          <w:szCs w:val="20"/>
        </w:rPr>
        <w:t xml:space="preserve">model 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seamless knowledge transfer and enhancing team collaboration across technical and non-technical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ad-hoc analyses to support risk management and corporate development initiatives, showcasing analytical capabilities and the impact of data-driven decisions on company growth.</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innovative tools to increase data science productivity, leveraging platforms such as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impactful data visualization and reporting.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cross-functional teams to drive projects from conception to deployment, demonstrating adaptability and fostering a culture of collaboration to solve complex problems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junior data scientists and provided mentorship, sharing expertise in </w:t>
      </w:r>
      <w:r w:rsidRPr="00106EA3">
        <w:rPr>
          <w:rFonts w:ascii="Roboto Light" w:eastAsia="Roboto Light" w:hAnsi="Roboto Light" w:cs="Roboto Light"/>
          <w:b/>
          <w:bCs/>
          <w:sz w:val="20"/>
          <w:szCs w:val="20"/>
        </w:rPr>
        <w:t xml:space="preserve">statistical analysis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data mining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promoting professional development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industry forums and workshops, keeping abreast of the latest trends in </w:t>
      </w:r>
      <w:r w:rsidRPr="00106EA3">
        <w:rPr>
          <w:rFonts w:ascii="Roboto Light" w:eastAsia="Roboto Light" w:hAnsi="Roboto Light" w:cs="Roboto Light"/>
          <w:b/>
          <w:bCs/>
          <w:sz w:val="20"/>
          <w:szCs w:val="20"/>
        </w:rPr>
        <w:t xml:space="preserve">fintech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data analytics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the application of cutting-edge techniques in all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delivered impactful presentations to senior management, translating complex technical findings into actionable business strategies, thereby enhancing stakeholder engagement.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Assessed the usability and effectiveness of new data sources, collaborating with stakeholders to determine applicability for model enhancements in a fast-paced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comprehensive statistical analysis to evaluate consumer behavior patterns, informing product development strategies and driving loan product innovations.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implemented, and enhanced enterprise-level software solutions supporting various application development projects, ensuring they functioned seamlessly across diverse platforms and adhered to quality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team of engineers to develop innovative software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an environment of collaboration and technical excellence for project deliverables.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full software development life cycle, from requirements gathering through deployment and maintenance, ensuring alignment with business objectives and user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Agile methodologies to spearhead project initiatives, streamlining processes and enabling rapid iterations based on user feedback and performance metrics throughout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extensive database systems using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NoSQL databases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data retrieval processes and improving overall application performance significantly.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r w:rsidRPr="00106EA3">
        <w:rPr>
          <w:rFonts w:ascii="Roboto Light" w:eastAsia="Roboto Light" w:hAnsi="Roboto Light" w:cs="Roboto Light"/>
          <w:b/>
          <w:bCs/>
          <w:sz w:val="20"/>
          <w:szCs w:val="20"/>
        </w:rPr>
        <w:t xml:space="preserve">machine learning techniques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software capabilities in predictive analytics and data-driven decision-making, aligning technical solutions with user expectations.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product managers and UX designers to establish functional requirements and translate them into technical specifications, ensuring cohesive product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code reviews and performance assessments, implementing best practices for programming and fostering a culture of continuous improvement within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integration of automated testing solutions to reduce manual testing efforts and streamline deployment timelines, reinforcing the commitment to quality and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identify continuous improvement opportunities, leveraging data analytics to inform strategic decisions and product enhancements.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software development best practices, promoting skill development and fostering a supportive team environment geared towards innovation and success.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strategic planning sessions aimed at aligning software development initiatives with broader organizational goals, contributing insights and data-driven recommendations to drive stakeholder buy-in.</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