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Data Scientist with over 11 years in software development, specializing in data analysis, machine learning, and visualization. Proven ability to leverage advanced statistical methods and programming skills to drive data-driven decision-making.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Java, JavaScript, SQL, Go,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Modeling:</w:t>
      </w:r>
      <w:r w:rsidRPr="00106EA3">
        <w:rPr>
          <w:rFonts w:ascii="Roboto Light" w:eastAsia="Roboto Light" w:hAnsi="Roboto Light" w:cs="Roboto Light"/>
          <w:sz w:val="20"/>
          <w:szCs w:val="20"/>
        </w:rPr>
        <w:t xml:space="preserve"> Statistical Modeling, Natural Language Processing (NLP), Machine Learning, TensorFlow, PyTorch, Pandas, NumPy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xml:space="preserve"> Tableau, Power BI, Matplotlib, Seaborn, D3.js, Plotly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AWS Redshift, BigQuery,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 Technologies:</w:t>
      </w:r>
      <w:r w:rsidRPr="00106EA3">
        <w:rPr>
          <w:rFonts w:ascii="Roboto Light" w:eastAsia="Roboto Light" w:hAnsi="Roboto Light" w:cs="Roboto Light"/>
          <w:sz w:val="20"/>
          <w:szCs w:val="20"/>
        </w:rPr>
        <w:t xml:space="preserve"> AWS, Azure, Docker, Kubernetes, Google Cloud,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Reporting Tools:</w:t>
      </w:r>
      <w:r w:rsidRPr="00106EA3">
        <w:rPr>
          <w:rFonts w:ascii="Roboto Light" w:eastAsia="Roboto Light" w:hAnsi="Roboto Light" w:cs="Roboto Light"/>
          <w:sz w:val="20"/>
          <w:szCs w:val="20"/>
        </w:rPr>
        <w:t xml:space="preserve"> JIRA, Confluence, Slack, Microsoft Teams, Asana, Trello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data models and statistical analysis scripts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libraries such as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NumPy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manipulation and analysis, ensuring high data 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to predict workforce trends, leveraging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hyperparameter tuning and model evaluation.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w:t>
      </w:r>
      <w:r w:rsidRPr="00106EA3">
        <w:rPr>
          <w:rFonts w:ascii="Roboto Light" w:eastAsia="Roboto Light" w:hAnsi="Roboto Light" w:cs="Roboto Light"/>
          <w:b/>
          <w:bCs/>
          <w:sz w:val="20"/>
          <w:szCs w:val="20"/>
        </w:rPr>
        <w:t xml:space="preserve">NLP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 to analyze job descriptions using </w:t>
      </w:r>
      <w:r w:rsidRPr="00106EA3">
        <w:rPr>
          <w:rFonts w:ascii="Roboto Light" w:eastAsia="Roboto Light" w:hAnsi="Roboto Light" w:cs="Roboto Light"/>
          <w:b/>
          <w:bCs/>
          <w:sz w:val="20"/>
          <w:szCs w:val="20"/>
        </w:rPr>
        <w:t xml:space="preserve">spaCy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NLTK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generating insights for job role classifications and skill requirements aligned with </w:t>
      </w:r>
      <w:r w:rsidRPr="00106EA3">
        <w:rPr>
          <w:rFonts w:ascii="Roboto Light" w:eastAsia="Roboto Light" w:hAnsi="Roboto Light" w:cs="Roboto Light"/>
          <w:b/>
          <w:bCs/>
          <w:sz w:val="20"/>
          <w:szCs w:val="20"/>
        </w:rPr>
        <w:t xml:space="preserve">federal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interactive dashboards and visualizations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stakeholder engagement through clear communication of insights and trends derived from complex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refine data collection methods, improving the accuracy and consistency of workforce data in compliance with </w:t>
      </w:r>
      <w:r w:rsidRPr="00106EA3">
        <w:rPr>
          <w:rFonts w:ascii="Roboto Light" w:eastAsia="Roboto Light" w:hAnsi="Roboto Light" w:cs="Roboto Light"/>
          <w:b/>
          <w:bCs/>
          <w:sz w:val="20"/>
          <w:szCs w:val="20"/>
        </w:rPr>
        <w:t xml:space="preserve">Office of Personnel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 sessions with human resource professionals to validate analysis findings and gather feedback, enhancing alignment between data-driven recommendations and strategic decision-making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cloud-based solutions for data storage and analysis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accessibility and efficiency of data retrieval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advanced querying and management of large datasets, optimizing storage solutions and ensuring data integrity across various databases used 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pair programming sessions to maintain code quality, ensuring a collaborative approach to problem-solving with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scripts to automate data cleaning processes, reducing manual intervention and expediting the data preparation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outline project scope, objectives, and metrics for success, ensuring data analytics efforts align with organizational goals and impact assessments.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Advised leadership on implications of data analysis findings regarding job reclassification efforts, providing strategic insights to enhance workforce structure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ongoing training sessions to stay current with emerging trends in workforce analytics, maintaining knowledge of tools and technologies relevant to data science.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mentorship program within the data science team, fostering knowledge sharing of skills in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statistical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Responsible for writing comprehensive reports on findings and insights, translating complex data into actionable recommendations presented for non-technical audiences.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software applications and databases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accessibility and user interaction for internal and external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create user-centric features for web applications, ensuring that user needs were met and enhancing overall product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integration tests and debugging of applications, utilizing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issues and collaborating with teams to implement improvements rapidly and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methodology practices, including daily stand-ups, sprint planning, and retrospectives, enhancing team collaboration, communication, and project outcomes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drafted technical documentation for software solutions, providing guidance to users and stakeholders about the functionality and usability of applications developed.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version control best practices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robust versioning and collaboration on software projects with cross-functional teams across the company.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deployment processes employing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enhancing the reliability and scalability of applications deployed in a cloud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as a key member of the data management and analysis team, conducting efficiency audits and suggesting enhancements to database management practices as needed.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Patched software applications and performed updates,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applications were secure and operating at peak performance according to evolving business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drive the adoption of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and tools to enhance collaborations between development and operations teams, facilitating continuity and facilitating release cycles more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software development, encouraging a culture of learning and collaboration within the team to ensure consistency in code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alerting using tools such as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proper functioning of applications and timely operational insights.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