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Scientist with 11 years of software development experience, specializing in machine learning and predictive modeling. Proficient in building end-to-end data pipelines and communicating insights across technical and non-technical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SciPy,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Apache Kafka, Hive,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improve credit scoring accuracy and enhance customer outcomes, leveraging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supervised learning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various sources for end-to-end processing, ensuring data integrity while enabling real-time analytics and reporting for business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groups, including product managers and analytics teams, to articulate technical concepts and analytical findings, fostering a culture of open communication and shared insights across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control metrics for datasets, ensuring adherence to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completeness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accuracy, and timeliness, thus enhancing the reliability of analytical models used in decision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analyses of financial datasets to reveal trends and underlying risk factors affecting lending policies, contributing to product strategy through data-driven insights that informed executive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complete lifecycle of predictive modeling from data preparation, feature engineering, and model design to deployment, monitoring, and documentation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iterative improvement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with governance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experimental frameworks and controlled tests to evaluate new model approaches, driving innovation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challenger models that enhanced overall model effectiveness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monitoring systems for deployed models to track performance, stability, and drift detection, providing timely alerts on potential issues impacting model reliability and actionable insights for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Visualized machine learning results for stakeholders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translating complex analytics into understandable graphics that supported strategic discussions and influenced business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advancement of model governance practices through detailed documentation and validation support, adhering to regulatory requirements and establishing best practices for model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artificial intelligence technologies to streamline workflows and improve model performance, enhancing collaboration between teams and encouraging exploration of innovative AI-driven solutions in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to stay abreast of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analytics, actively participating in seminars and training sessions related to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aimed at educating peers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thereby enhancing the analytical skillset within the organization and promoting a knowledge-sharing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model performance and interpretability through regular feedback loops, ensuring that the insights generated were actionable and aligned with the overarching business objectives and regulatory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ensure robust deployment of models in production environments, emphasizing scalability, security, and maintainability of machine learning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intuitive software solutions to streamline complex business processes at scale,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innovation in project execution throughout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deploying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delivery and scalability of applications while ensuring smooth transitions during integration and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computation needs, optimizing resource utilization and improving both performance and cost-efficiency in applications handling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capacity with data scientists and product teams to translate complex technical requirements into functional software designs, ensuring alignment with organizational objectives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unit and integration tests for software components, leveraging automated testing frameworks to improve code quality and reliability before deployment in critical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software performance and user feedback post-release, synthesizing results into actionable insights which drove user-centered improvements and increased overall application efficiency in subsequent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advanced user interfaces using popular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responsiveness and user satisfaction through a focus on application performance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 across frameworks, enabling substantial enhancements in processing times for data-heavy applications that directly impacted users' interaction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coding standards across projects to promote best practices, resulting in improved maintainability of codebases and minimizing technical debt over time, contributing to ongoing development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software updates and feature enhancements in accordance with evolving business requirements, working closely with stakeholders to ensure timely delivery and alignment with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fostering a culture of shared responsibility for code quality and driving collective improvement in programming practices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enhancing team skillsets and cultivating a collaborative learning environment, contributing to the professional development of less experienced engineers.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