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Science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science professional with over 11 years of experience in software development, specializing in analytics and business intelligence solutions within healthcare systems. Proven track record in utilizing advanced statistical methods and data modeling techniques to drive strategic planning and improve patient outcomes. Strong expertise in SQL, R, Python, and various BI tools, with a commitment to mentoring and lead project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R, Python, SAS, Java, JavaScript, Scala,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Tableau, Power BI, SAS Visual Analytics, MicroStrategy, Looker, QlikView, SAP Business Objects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ETL:</w:t>
      </w:r>
      <w:r w:rsidRPr="00106EA3">
        <w:rPr>
          <w:rFonts w:ascii="Roboto Light" w:eastAsia="Roboto Light" w:hAnsi="Roboto Light" w:cs="Roboto Light"/>
          <w:sz w:val="20"/>
          <w:szCs w:val="20"/>
        </w:rPr>
        <w:t xml:space="preserve"> SSIS, Apache NiFi, DataStage, Aster, Talend, Informatica, Pentaho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 &amp; Techniques:</w:t>
      </w:r>
      <w:r w:rsidRPr="00106EA3">
        <w:rPr>
          <w:rFonts w:ascii="Roboto Light" w:eastAsia="Roboto Light" w:hAnsi="Roboto Light" w:cs="Roboto Light"/>
          <w:sz w:val="20"/>
          <w:szCs w:val="20"/>
        </w:rPr>
        <w:t xml:space="preserve"> Predictive Analytics, Machine Learning, Data Mining, Statistical Modeling, Big Data Analysis, Regression Analysis, Data Visualization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Systems Knowledge:</w:t>
      </w:r>
      <w:r w:rsidRPr="00106EA3">
        <w:rPr>
          <w:rFonts w:ascii="Roboto Light" w:eastAsia="Roboto Light" w:hAnsi="Roboto Light" w:cs="Roboto Light"/>
          <w:sz w:val="20"/>
          <w:szCs w:val="20"/>
        </w:rPr>
        <w:t xml:space="preserve"> EMR Systems, Epic, Medicaid/CMS Reporting, Managed Care Analytics, Health Plan Analytics, Clinical Decision Support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Science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from disparate sources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for pediatric healthcare, enhancing strategic planning and decision-making across various departments never before integrated.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dashboards and custom reports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visibility of key performance metrics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from clinical, finance, and operational teams to identify data requirements and methodologies, facilitating effective reporting that enhanced performance metrics for pediatric patient care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analysis methods including regression and machine learning to interpret data trends, delivering recommendations that impacted both clinical outcomes and business strategies for performance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data quality issues throughout the analytical process while designing ETL pipelines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DataStage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outputs that met both internal and external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to junior analysts, providing guidance on best practices for defining performance measures and developing robust data queries that drove reporting efficiency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measuring ongoing performance and identifying trends in healthcare contracting scenarios, effectively supporting negotiating strategies through predictive modeling approaches in healthcare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analytic methodologies by integrating findings from various data sources with qualitative research techniques, refining performance measures that aligned with organizational goals of quality improvement and patient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project work plans and timelines for analytics initiatives, frequently updating stakeholders on progress, thus ensuring alignment with the overall organizational objectives while adhering to data governance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stakeholders in using self-service BI tools, ensuring that users were equipped to generate and interpret their own reports, thereby fostering a culture of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interdepartmental collaboration to enhance the integration of </w:t>
      </w:r>
      <w:r w:rsidRPr="00106EA3">
        <w:rPr>
          <w:rFonts w:ascii="Roboto Light" w:eastAsia="Roboto Light" w:hAnsi="Roboto Light" w:cs="Roboto Light"/>
          <w:b/>
          <w:bCs/>
          <w:sz w:val="20"/>
          <w:szCs w:val="20"/>
        </w:rPr>
        <w:t xml:space="preserve">healthcare EMR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 analytics tools, ultimately leading to improved access to relevant patient data for better care management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functional assessments of business reporting needs and formulated strategies for effective data integration and visualization, fundamentally impacting the management of pediatric healthcare services throughout the health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managed data complexities during analysis to mitigate risks, improving the reliability of insights provided to stakeholders aimed at enhancing patient care delivery and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r w:rsidRPr="00106EA3">
        <w:rPr>
          <w:rFonts w:ascii="Roboto Light" w:eastAsia="Roboto Light" w:hAnsi="Roboto Light" w:cs="Roboto Light"/>
          <w:b/>
          <w:bCs/>
          <w:sz w:val="20"/>
          <w:szCs w:val="20"/>
        </w:rPr>
        <w:t xml:space="preserve">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development of the integrated data warehouse, ensuring that the analytical frameworks aligned with business needs and regulatory requirements across the health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outlining analytic methods used and key decision points to support compliance and facilitate knowledge sharing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cutting-edge software engineering practices in developing scalable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data-driven solutions to improve user experiences in web and mobile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various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full-stack development, effectively integrating analytics insights into production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high-quality software within deadlines,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regular feedback loops to refine application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web applications on cloud infrastructures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continuous integration and continuous deployment (CI/CD) pipelines to streamline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debugging sessions that enhanced application performance and reliability, employing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following best practices for maintainable and scalable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training sessions for junior developers, fostering an environment of continuous learning and encouraging the sharing of best practices in software development and testing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optimize data storage and retrieval processes, ensuring high performance and availability for web applications handling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that interfaced with front-end applications, enhancing the overall usability and efficiency of data access methods for various user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through advanced coding techniques and minimized load times using various testing frameworks to ensure consistent user interfaces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reported on application performance metrics and suggested improvements based on analytical insights derived from user interactions and system operations, contributing to enhanced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data sources into applications, using tools and frameworks to manage large-scale data processing, while ensuring compliance with regulatory requirements and data protection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transfer sessions, building collaborative work relationships across departments and sharing domain insights that assisted in the strategic positioning of software solutions to meet organizational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