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specializing in data pipelines, analytics, and data-driven solutions across various industries. Proficient in building scalable systems using Python, SQL, and various data engineering tools to enhance decision-making processes. Proven ability to collaborate with cross-functional teams to translate complex data requirements into actionable insights, driving innovation and sustainability in agricultural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Pandas, Airflow,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AWS, GCP,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 &amp; 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JSON, CSV, XML,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Matplotlib, Seaborn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and transformation of data from diverse sources for real-time analytics purposes, fostering an efficient data-driven culture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data scientists and cross-functional teams to gather data requirements and create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organizational goals and facilitated actionable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flows, significantly improving the accuracy and availability of data for strategic decision-making in agricultural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Released updates and improvements to core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by leveraging cloud-based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data quality frameworks that validated and verified the accuracy of datasets, aiding in the reliability of analytics and decision support systems while maintaining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of data processing tasks, resolving issues swiftly to minimize downtime and ensure optimal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retrieval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maintenance of data pipelines, deploying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utilization and improve response times for downstream analytics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practices, ensuring productive workflows within the team while adapting quickly to changing project requirements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data models that aligned with emerging technologies and industry trends, keeping the organization at the forefront of data-driven decision-making in the AgTech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insights derived from complex datasets to stakeholders using compelling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clearer understanding and strategic planning based on actionable findings.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growing knowledge base of relevant industry trends and new technological advancements, integrating useful innovations into existing data-processing frameworks for improved efficiency and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code quality, maintainability, and adherence to industry standards, contributing to collective team success and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training sessions for team members on utilizing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capabilities in data manipulation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detailing data flow processes and system architecture to support the onboarding of new team members and provide a clear reference for existing employees.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data governance policies aimed at overseeing data usage and ensuring ethical data practices in alignment with compliance regulations.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software solutions with a focus on scalability and efficiency,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develop innovative features for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and design user-centric functionalities, adhering to agile methodologies to ensure timely deliverables and high-quality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initiatives for data queries and backend logic issues, employing advanced debugging techniques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tests and integration tests to validate the functionality of the software components, ensuring bug-free releases and sustained code quality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collaboratively with product managers and business analysts to gather requirements and translate them into technical specifications, ensuring applications effectively met user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SQL queries for improved performance on data-heavy applications, significantly reducing response times for complex queries and reports.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to outline application architecture, API endpoints, and usage guidelines, supporting team knowledge sharing and onboarding initiatives for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implemented optimizations to enhance user experience, leveraging analytics tools to assess and improve key performance indicators (KPIs).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industry workshops and conferences, staying updated on trends in software development, cloud services, and best practices in agile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programming best practices and effective software design patterns, fostering a collaborative team culture and enhancing overall code quality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repositories, facilitating collaboration within the team while maintaining comprehensive revision history and project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transitioning legacy systems to cloud-based architectures, deploying applications dynamically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achieve greater scalability and operational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