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and detail-oriented Data Infrastructure Engineer with 11 years of experience in software development, specializing in data pipelines and cloud solutions. Adept at optimizing data models and developing scalable databases to empower scientific research and carbon management initiatives. Strong expertise in PostgreSQL, AWS, and Python, combined with a collaborative approach to enhance organizational data accessibility and integrity.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PostGIS, SQLite, MySQL, MongoDB, Cassandra,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JavaScript, Go, R, Ruby,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GCP, Azure, ECS, Lambda, S3, RDS,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CI/CD, Jenkins, Terraform, Ansible, Git,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Handling:</w:t>
      </w:r>
      <w:r w:rsidRPr="00106EA3">
        <w:rPr>
          <w:rFonts w:ascii="Roboto Light" w:eastAsia="Roboto Light" w:hAnsi="Roboto Light" w:cs="Roboto Light"/>
          <w:sz w:val="20"/>
          <w:szCs w:val="20"/>
        </w:rPr>
        <w:t xml:space="preserve"> ETL, ELT, Parquet, Avro, GDAL, Apache Airflow, Apache Kafka, Data Quality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data solutions that enhance data accessibility for scientists, utilizing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complex datasets efficiently while employing </w:t>
      </w:r>
      <w:r w:rsidRPr="00106EA3">
        <w:rPr>
          <w:rFonts w:ascii="Roboto Light" w:eastAsia="Roboto Light" w:hAnsi="Roboto Light" w:cs="Roboto Light"/>
          <w:b/>
          <w:bCs/>
          <w:sz w:val="20"/>
          <w:szCs w:val="20"/>
        </w:rPr>
        <w:t xml:space="preserve">PostGIS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geospatial data analysis and storage.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automated robust ETL pipelines leveraging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ingest genomic and geospatial data from diverse sources like </w:t>
      </w:r>
      <w:r w:rsidRPr="00106EA3">
        <w:rPr>
          <w:rFonts w:ascii="Roboto Light" w:eastAsia="Roboto Light" w:hAnsi="Roboto Light" w:cs="Roboto Light"/>
          <w:b/>
          <w:bCs/>
          <w:sz w:val="20"/>
          <w:szCs w:val="20"/>
        </w:rPr>
        <w:t xml:space="preserve">Survey123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ArcGIS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data availability.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processes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continuous deployment and integration, significantly reducing deployment times while ensuring adherence to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quality assurance measures that involved building automated validation pipelines to ensure accuracy and integrity of datasets from initial ingestion to final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scientists to develop tailored data models and visualizations that powered internal dashboards, enhancing decision-making processes related to forest management and carbon sequestration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infrastructure as code practices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easier updates and modifications to cloud resources which led to improved operational efficiencies and cost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migration of legacy systems to a modern cloud infrastructure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minimal downtime and a smooth transition while reducing operational costs by optimizing resource allocation.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performance management strategies which improved response times significantly on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faster access to critical data for research purposes.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and lightweight connectors to bridge core data systems with downstream applications, enhancing data synchronization and operational workflows across various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 meetings to gather requirements and deliver data solutions that aligned with organizational goals and researchers' needs, fostering an adaptable and responsive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tools in the data engineering space, guiding the team’s direction toward innovative solutions that advance Funga’s mission in carbon management and sustainability.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documentation of data architectures, processes, and workflows, ensuring compliance and knowledge transfer within the teams while supporting an effective onboarding process for new hires.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regenerative forestry and carbon credit projects by creating scalable data pipelines that supported critical operations, empowering teams to focus on strategic initiatives rather than manual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initiatives focusing on recent developments in the data engineering field, integrating new methodologies and tools that elevate overall data handling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by mentoring junior engineers in best practices related to database design, cloud architecture, and effective team communication, enhancing team performance.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high-performance backend systems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developing service-oriented architecture for scalable applications that ensured robustness and reliability critical for enterprise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implementing modern DevOps practices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seamless integration and delivery of applications with reduced time-to-market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data-driven features leveraging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retrieval and analysis, enhancing user experience and business insight collection through real-time analytics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implement RESTful APIs that allowed seamless data exchange between internal services and external third-party applications, ensuring data flow continuity.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high-performing database schemas that supported application scalability and maintainability, optimizing existing queries to improve overall application efficiency and reduce latency.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frontend development invested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complement backend operations, understanding the holistic approach required for seamless end-to-end application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best practices in security and compliance, ensuring all data handling adhered to regulatory guidelines and company standards while facilitating the secure exchange of sensitive information.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analytics capabilities in applications by leveraging machine learning libraries enabling predictions that were vital for decision-making processes across teams, showcasing innovation in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isolating functionalities to improve application maintenance, thus elevating the agility and adaptability of the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cloud environment audits supporting performance improvements and best practices that informed future application development strategies and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aimed at upskilling team members on emerging technologies, cloud infrastructures, and development methodologies, ensuring continual team growth and technical proficiency.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system integration and data consistency, utilizing frameworks that enabled message-driven architectures to enhance inter-service communication while handling failure gracefully.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