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Engineer/Scientist with 11 years of experience in software development, focusing on web and mobile applications. Expertise in machine learning model deployment, predictive analytics, and data engineering strategies that optimize customer retention and engagement. Proven ability to translate complex data into actionable insights, leveraging strong collaboration skills within dynamic teams to drive business outcomes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Scala,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MySQL, MongoDB, PostgreSQL, Spark, Hadoop, Redis, Kafka,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XGBoost, LightGBM, NLTK,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Talend, ETL Tools, dbt, Google Cloud Platform, AWS, Azure,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xml:space="preserve"> Statistical Modeling, Cohort Analysis, A/B Testing, Data Visualization, Predictive Analytics, Customer Segmentation, Data Mining, SAS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ML model deployment processes to predict churn risk utilizing various techniques such as </w:t>
      </w:r>
      <w:r w:rsidRPr="00106EA3">
        <w:rPr>
          <w:rFonts w:ascii="Roboto Light" w:eastAsia="Roboto Light" w:hAnsi="Roboto Light" w:cs="Roboto Light"/>
          <w:b/>
          <w:bCs/>
          <w:sz w:val="20"/>
          <w:szCs w:val="20"/>
        </w:rPr>
        <w:t xml:space="preserve">logistic regression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XGBoost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customer retention strategies for SketchUp.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transform raw customer data into insightful, actionable metrics that underpinned customer engagement and activity analysis, fostering a data-driven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Programmed complex algorithms and automated processes to cleanse, integrate, and evaluate datasets, ensuring optimal performance of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targeted at customer segmentation and predictive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Extracted and interpreted vast data sets to derive meaningful insights, optimizing churn prediction models based on metrics like </w:t>
      </w:r>
      <w:r w:rsidRPr="00106EA3">
        <w:rPr>
          <w:rFonts w:ascii="Roboto Light" w:eastAsia="Roboto Light" w:hAnsi="Roboto Light" w:cs="Roboto Light"/>
          <w:b/>
          <w:bCs/>
          <w:sz w:val="20"/>
          <w:szCs w:val="20"/>
        </w:rPr>
        <w:t xml:space="preserve">AUC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informed strategic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manipulate complex datasets and perform statistical analysis, delivering high-quality insights that informed customer retention initiatives at Trimble.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leading to increased data responsiveness for both internal stakeholders and external customers by implementing effective coding practices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projects that utilized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ETL processes, significantly contributing to the integration of new sources of customer data which improved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advanced visualizations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data findings to non-technical stakeholders and driving crucial decision-making processes related to customer behavior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with cross-functional teams to prioritize backlog tasks, ensuring alignment of project goals with business objectives while adapting swiftly to changing requirements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learning and innovation that reinforced team productivity and quality assurance in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