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Engineer with 11 years of experience in software development, specializing in building, designing, and maintaining robust data pipelines and analytics solutions. Proficient in Python, SQL, PySpark, and cloud platforms, with proven expertise in data ingestion and ETL processes. Demonstrated ability to collaborate across cross-functional teams to deliver high-quality data solutions that drive business insights and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ETL Tools:</w:t>
      </w:r>
      <w:r w:rsidRPr="00106EA3">
        <w:rPr>
          <w:rFonts w:ascii="Roboto Light" w:eastAsia="Roboto Light" w:hAnsi="Roboto Light" w:cs="Roboto Light"/>
          <w:sz w:val="20"/>
          <w:szCs w:val="20"/>
        </w:rPr>
        <w:t xml:space="preserve"> Apache Spark, PySpark, Apache Kafka, Airflow, Talend, Informatica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Google Cloud, Databricks, Azure DevOps,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DynamoDB, Redshift,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GitHub Actions, Jenkins, Docker, Kubernetes, Ansible,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Quality:</w:t>
      </w:r>
      <w:r w:rsidRPr="00106EA3">
        <w:rPr>
          <w:rFonts w:ascii="Roboto Light" w:eastAsia="Roboto Light" w:hAnsi="Roboto Light" w:cs="Roboto Light"/>
          <w:sz w:val="20"/>
          <w:szCs w:val="20"/>
        </w:rPr>
        <w:t xml:space="preserve"> Data Catalog, Data Lineage, Data Quality Checks, Metadata Management, Data Security, Observability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cloud-native data pipelines using </w:t>
      </w:r>
      <w:r w:rsidRPr="00106EA3">
        <w:rPr>
          <w:rFonts w:ascii="Roboto Light" w:eastAsia="Roboto Light" w:hAnsi="Roboto Light" w:cs="Roboto Light"/>
          <w:b/>
          <w:bCs/>
          <w:sz w:val="20"/>
          <w:szCs w:val="20"/>
        </w:rPr>
        <w:t xml:space="preserve">PySpark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consistency across various data sources to support robust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analytics and product teams, developing reliable data ingestion workflows that facilitated seamless integration of various structured and unstructured data sources for improved reporting and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data processing by modernizing legacy SQL logic, transitioning to </w:t>
      </w:r>
      <w:r w:rsidRPr="00106EA3">
        <w:rPr>
          <w:rFonts w:ascii="Roboto Light" w:eastAsia="Roboto Light" w:hAnsi="Roboto Light" w:cs="Roboto Light"/>
          <w:b/>
          <w:bCs/>
          <w:sz w:val="20"/>
          <w:szCs w:val="20"/>
        </w:rPr>
        <w:t xml:space="preserve">distributed Spark-based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pipelines, and optimizing overall performance and resource utilization for enhanced computational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improving deployment workflows and dramatically reducing the time spent on manual infrastructure management and configuration changes.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operational responsibilities by configuring workspaces and managing user access controls, consequently enhancing collaboration and productivity across multi-disciplinary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alerting systems for data quality checks across pipelines, utilizing industry best practices to ensure real-time visibility and swift troubleshooting of data issues as they arose.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document data governance frameworks, creating metadata repositories that enhanced data discoverability and compliance with organizational security protocols and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knowledge sharing through code reviews and documentation, promoting best practices in data engineering and scaling operations while improving team's technical skills and cohesion on collaborative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data workflows, significantly enhancing data processing times and minimizing dependencies across different data processing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tuned and optimized pipeline performance, employing advanced data modeling techniques and efficient algorithms, which resulted in a significant increase in data processing speeds and overall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meetings, demonstrating strong communication abilities that helped bridge the gap between technical and non-technical stakeholders, thereby aligning project objectives and customer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initiatives, adapting to emerging technologies in the data engineering field to enhance personal skills and team capabilities, ensuring the delivery of state-of-the-art data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on-call support for production data issues, effectively troubleshooting and resolving pipeline failures while minimizing impact on business operations and maintaining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rolled out best practices for performance optimization and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that fostered a culture of accountability and quality within the data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the best practices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optimization, promoting a culture of growth and technical excellence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applications, primarily focused on building scalable data models while utilizing tools like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cloud service integrations for streamlined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legacy systems, enhancing data workflows that contributed to operational efficiency and facilitated advanced analytics capabilities for organizational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clean, maintainable code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mentoring junior developers to adopt best practices, significantly improving overall team productivity and code quality for ongoing projects through effective knowledge transfer.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new data quality and governance standards, ensuring data integrity and compliance with regulatory frameworks, while demonstrating attention to detail in implementation and execution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which processed vast quantities of data, improving performance through meticulous analysis and architectural enhancements that simplified data transformation processes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project architecture and design documents that provided a comprehensive overview of current systems, aligning technology initiatives with business objectives to facilitate effective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enrich data sets, enhancing analytical capabilities and encouraging innovative solutions that drove insights and improved functionality within existing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methodologies, leading sprints focused on data pipeline development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feature delivery was in line with business priorities and release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for analytics projects, translating business needs into technical specifications, thus establishing clear expectations and fostering efficient communication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protocols that verified data pipelines for accuracy and efficiency, utilizing unit tests and integration tests to catch potential issues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dashboards to visualize key performance indicators, leveraging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actionable insights that informed strategic business decisions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migrate on-prem solutions to a cloud-based architecture, outlining migration strategies that ensured minimal disruption to ongoing business operations and enabled scalable data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complex data scenarios,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tuning and advanced querying to support reporting and analytics needs while also mentoring team members on effective database management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efforts in building data lake solutions, employing best practices in architecture design to support big data analytics and business intelligence projects using tools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S3 and </w:t>
      </w:r>
      <w:r w:rsidRPr="00106EA3">
        <w:rPr>
          <w:rFonts w:ascii="Roboto Light" w:eastAsia="Roboto Light" w:hAnsi="Roboto Light" w:cs="Roboto Light"/>
          <w:b/>
          <w:bCs/>
          <w:sz w:val="20"/>
          <w:szCs w:val="20"/>
        </w:rPr>
        <w:t xml:space="preserve">Azure 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responsibilities by applying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ensuring that deployments were seamless and reliable across various environments, augmenting team agility and productivity.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