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data warehousing, ETL processes, and cloud solutions. Proficient in AWS, SQL, DBT, and Airflow, committed to optimizing data pipelines and enhancing data quality through collaboration with analytics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Redshift, Airflow, Kinesis, Lambda, CloudFormation,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DBT, SQL, Data Vault 2.0, Data Modeling, Data Warehousing,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 Shell Scripting,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Bitbucket, CI/CD, Jenkins, Travis CI, CircleCI,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 &amp; Visualization:</w:t>
      </w:r>
      <w:r w:rsidRPr="00106EA3">
        <w:rPr>
          <w:rFonts w:ascii="Roboto Light" w:eastAsia="Roboto Light" w:hAnsi="Roboto Light" w:cs="Roboto Light"/>
          <w:sz w:val="20"/>
          <w:szCs w:val="20"/>
        </w:rPr>
        <w:t xml:space="preserve"> Tableau, Power BI, Looker, QlikView, D3.js, Dash, Apache Superset, Metabase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reliable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complex workflows to automate data transformations and ensure timely data availability for business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models in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documentation, testing, and version control, facilitating smooth onboarding for new team members and enhancing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product teams to identify data requirements, translating them into actionable insights, which contributed to product enhancements and strategic decision-making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analytical workloads, resulting in faster report generation and improving overall system efficiency while adhering to data governance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robust cloud data warehouse, enabling cross-functional teams to access real-time data insights with high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in 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environment, ensuring adherence to coding standards and fostering a culture of continuous improvement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data quality metrics through diligent testing and validation processes in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reduction in data discrepancies and quality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minimal documentation practices to facilitate streamlined data engineering processes, emphasizing the critical documents necessary for maintaining effective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setups focusing on data projects, automating deployments and reducing the time to production for new features while enhancing team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enabling the processing of streaming data sources and supporting dynamic analytics workflows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to educate team members on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culture of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sets into accessible visual formats for stakeholders, enhancing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extraction processes from various sources,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techniques to minimize manual data handling and boost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ceremonies, including daily stand-ups, sprint planning, and retrospectives, fostering collaboration among data engineers, data scientists, and product owners.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changes to the </w:t>
      </w:r>
      <w:r w:rsidRPr="00106EA3">
        <w:rPr>
          <w:rFonts w:ascii="Roboto Light" w:eastAsia="Roboto Light" w:hAnsi="Roboto Light" w:cs="Roboto Light"/>
          <w:b/>
          <w:bCs/>
          <w:sz w:val="20"/>
          <w:szCs w:val="20"/>
        </w:rPr>
        <w:t xml:space="preserve">DWH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discussions with stakeholders to ensure alignment with industry best practices and organizational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software development life cycle methodologies to deliver high-quality products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frameworks, significantly enhancing code reliability and maintainability, aiding team efforts in reducing bugs during user acceptance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to gather requirements and translate them into technical specifications, ensuring alignment of development goals with overall business objectives and facilitating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automating build and release pipelines, and ensuring that the codebase was always in a deployable state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seamless integration with front-end applications while ensuring optimal performance and ease of use for dev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framework implementation, contributing to sprint planning, retrospectives, and daily stand-ups, thus fostering a transparent and accountable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microservices-based architecture, focusing on scalability and modularity of applications, thus enhancing the team's ability to deploy changes autonomously.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Opted for a test-driven development approach in coding practices, promoting higher stability and confidence in the software released to production through consistent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performance for Microsoft SQL Server databases, leveraging </w:t>
      </w:r>
      <w:r w:rsidRPr="00106EA3">
        <w:rPr>
          <w:rFonts w:ascii="Roboto Light" w:eastAsia="Roboto Light" w:hAnsi="Roboto Light" w:cs="Roboto Light"/>
          <w:b/>
          <w:bCs/>
          <w:sz w:val="20"/>
          <w:szCs w:val="20"/>
        </w:rPr>
        <w:t xml:space="preserve">Stored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Indexing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ensure high-performance data retrieval necessary for key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audits, identifying areas for refactoring and improving code quality standards, thus promoting clean and effective programming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collaborative coding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empowering team members to engage in effective code sharing through sessions of peer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 relationships with junior developers, guiding them in best practices and offering code review sessions, thus promoting knowledge transfer and team development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