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Engineer with 11 years of experience in designing and building scalable data architectures and processing pipelines, specializing in web and mobile applications. Proven expertise in AWS, SQL, and Python along with proficiency in enhancing data accessibility and quality for analytics and AI/ML initiatives.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R, Go,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AWS S3, Glue, Redshift, Athena, Lambda, Kinesis, MSK, CloudWatch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Frameworks:</w:t>
      </w:r>
      <w:r w:rsidRPr="00106EA3">
        <w:rPr>
          <w:rFonts w:ascii="Roboto Light" w:eastAsia="Roboto Light" w:hAnsi="Roboto Light" w:cs="Roboto Light"/>
          <w:sz w:val="20"/>
          <w:szCs w:val="20"/>
        </w:rPr>
        <w:t xml:space="preserve"> Apache Airflow, Apache Spark, Docker, Kubernetes, Apache Kafka, Terraform,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Elasticsearch, Redis, DynamoDB, OpenSearch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and CI/CD:</w:t>
      </w:r>
      <w:r w:rsidRPr="00106EA3">
        <w:rPr>
          <w:rFonts w:ascii="Roboto Light" w:eastAsia="Roboto Light" w:hAnsi="Roboto Light" w:cs="Roboto Light"/>
          <w:sz w:val="20"/>
          <w:szCs w:val="20"/>
        </w:rPr>
        <w:t xml:space="preserve"> Jenkins, Git, Bitbucket, CircleCI, GitLab, Travis CI,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architectures for ingestion and transformation, enhancing data storage options through the use of </w:t>
      </w:r>
      <w:r w:rsidRPr="00106EA3">
        <w:rPr>
          <w:rFonts w:ascii="Roboto Light" w:eastAsia="Roboto Light" w:hAnsi="Roboto Light" w:cs="Roboto Light"/>
          <w:b/>
          <w:bCs/>
          <w:sz w:val="20"/>
          <w:szCs w:val="20"/>
        </w:rPr>
        <w:t xml:space="preserve">data lakes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warehouses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aligned with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and efficient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 seamless data integration from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relational databases, and various sources to ensure reliable data availability.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translate complex business requirements into actionable data solutions, optimizing the lifecycle of data for machine learning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data parsers and extraction tools for complex unstructured formats like </w:t>
      </w:r>
      <w:r w:rsidRPr="00106EA3">
        <w:rPr>
          <w:rFonts w:ascii="Roboto Light" w:eastAsia="Roboto Light" w:hAnsi="Roboto Light" w:cs="Roboto Light"/>
          <w:b/>
          <w:bCs/>
          <w:sz w:val="20"/>
          <w:szCs w:val="20"/>
        </w:rPr>
        <w:t xml:space="preserve">PDFs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contracts, ensuring data quality through validation mechanisms and error handling processes during ingestion.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industry-leading data reliability practices utilizing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including rigorous testing and backfilling procedures to maintain data integrity across multiple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query performance through indexing and partitioning strategies in </w:t>
      </w:r>
      <w:r w:rsidRPr="00106EA3">
        <w:rPr>
          <w:rFonts w:ascii="Roboto Light" w:eastAsia="Roboto Light" w:hAnsi="Roboto Light" w:cs="Roboto Light"/>
          <w:b/>
          <w:bCs/>
          <w:sz w:val="20"/>
          <w:szCs w:val="20"/>
        </w:rPr>
        <w:t xml:space="preserve">Redshift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access to large datasets for analytics and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 storage patterns effectively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applying best practices in data governance to meet compliance standards and protect sensitive information.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knowledge of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scalability and reliability of data processing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continuous monitoring and alerting within </w:t>
      </w:r>
      <w:r w:rsidRPr="00106EA3">
        <w:rPr>
          <w:rFonts w:ascii="Roboto Light" w:eastAsia="Roboto Light" w:hAnsi="Roboto Light" w:cs="Roboto Light"/>
          <w:b/>
          <w:bCs/>
          <w:sz w:val="20"/>
          <w:szCs w:val="20"/>
        </w:rPr>
        <w:t xml:space="preserve">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pipeline performance and promptly address any anomalies or failures in data 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including data models and operational playbooks, to maintain knowledge sharing and support team members during onboarding and process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protocols effectively by managing permissions and encryption settings across multiple resources within the data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optimization strategies to enhance the processing speed of large datasets, contributing to significant cost savings for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data cataloging practices and implemented </w:t>
      </w:r>
      <w:r w:rsidRPr="00106EA3">
        <w:rPr>
          <w:rFonts w:ascii="Roboto Light" w:eastAsia="Roboto Light" w:hAnsi="Roboto Light" w:cs="Roboto Light"/>
          <w:b/>
          <w:bCs/>
          <w:sz w:val="20"/>
          <w:szCs w:val="20"/>
        </w:rPr>
        <w:t xml:space="preserve">RBAC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access control to support governance initiatives, facilitating compliance and reducing risks.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feature-ready datasets to support AI/ML initiatives, incorporating rigorous collection and preparation methodologies to ensure optimal performance of machine learning models.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emerging technologies and trends in data engineering to continuously refine and enhance data solutions and strategies across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optimized robust software solutions enabling high-performance data handling across multiple platforms and environments focusing on reliability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refine requirements and translate them into actionable development plans, improving development timelines and fostering cross-team alignment throughout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automation processes utilizing </w:t>
      </w:r>
      <w:r w:rsidRPr="00106EA3">
        <w:rPr>
          <w:rFonts w:ascii="Roboto Light" w:eastAsia="Roboto Light" w:hAnsi="Roboto Light" w:cs="Roboto Light"/>
          <w:b/>
          <w:bCs/>
          <w:sz w:val="20"/>
          <w:szCs w:val="20"/>
        </w:rPr>
        <w:t xml:space="preserve">continuous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deployment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software release cycle and enhancing the overall efficiency of data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large-scale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data-driven functionalities align with user needs while emphasizing data integrity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within teams to disseminate best practices in software development, testing methods, and data management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 hands-on sessions and code reviews, fostering a culture of professional growth and increasing team coding standards and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for real-time data visualization and reporting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enhancing stakeholder insights into project metrics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to assess project requirements, prioritize tasks, and deliver iterative improvements, thereby enhancing communication and responsiveness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Integration of new toolsets and libraries, such as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machine learning models, fostering innovation in analytics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quality assurance testing to uphold code reliability and performance, significantly reducing bugs and enhancing system robustness.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debugging techniques and tools to troubleshoot complex system issues, ensuring swift resolution and minimal downtime for critical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processing workflows by incorporating modern technologies such as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Flink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faster data manipulation and analytics capabilities.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