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data ingestion, ETL processes, and data architecture. Proven ability to design and implement robust data pipelines using modern technology stacks, ensuring data quality and compliance. Adept at collaborating with cross-functional teams to deliver innovative AI-Assisted tools for government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Oracle Database,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Apache Spark, Apache Kafka, Apache Flink, Hive, Pig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Oracle Cloud,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Data Warehousing:</w:t>
      </w:r>
      <w:r w:rsidRPr="00106EA3">
        <w:rPr>
          <w:rFonts w:ascii="Roboto Light" w:eastAsia="Roboto Light" w:hAnsi="Roboto Light" w:cs="Roboto Light"/>
          <w:sz w:val="20"/>
          <w:szCs w:val="20"/>
        </w:rPr>
        <w:t xml:space="preserve"> Talend, Pentaho, Apache NiFi, Informatica, Data Lakes,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Data Encryption, NIST Compliance, GDPR, HIPAA, Data Governance, IAM Policies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Jupyter, Tableau, Power BI, Excel, ElasticSearch, Kibana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for various systems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flow of information and enhancing operational efficiency across all projects to meet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ETL solutions utilizing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and transformation, which improved data quality and reduced ingestion time significantly during critical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stakeholders to translate complex data requirements into technical specifications, creating robust data storage solutions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analytic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data quality standards through rigorous testing and validation processes, which ensured the accuracy and consistency of integrated data for use in AI models and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scalable data warehouse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user access to data insights while maintaining optimal performance and security across extensive datasets and cloud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in data transfer protocols using </w:t>
      </w:r>
      <w:r w:rsidRPr="00106EA3">
        <w:rPr>
          <w:rFonts w:ascii="Roboto Light" w:eastAsia="Roboto Light" w:hAnsi="Roboto Light" w:cs="Roboto Light"/>
          <w:b/>
          <w:bCs/>
          <w:sz w:val="20"/>
          <w:szCs w:val="20"/>
        </w:rPr>
        <w:t xml:space="preserve">IAM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ensuring compliance with NIST and GDPR regulations across all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migration projects to transition legacy systems to distributed architectures with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modernizing infrastructure and enhancing data accessibility for analytic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for software development, facilitating sprint planning and stakeholder meetings to coordinate efforts and align project objectives with organizational goals in a remote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dashboards, providing stakeholders with actionable insights based on real-time data analyses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solutions into data pipelines, leveraging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predictive capabilities and foster data-driven decision-making among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languages for automation of data workflows, enhancing productivity by minimizing manual data handling and increasing consistency in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best practices for data engineering, fostering a culture of learning and innovation while driving team performance in support of high-stakes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thinking sessions to innovate and iterate on AI-assisted data applications, ensuring alignment with user needs and promoting a user-centric approach to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to improve existing data processes, conducting proof-of-concept studies that informed IT strategy and investment decisions while enhancing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architecture and engineering processes, contributing to the knowledge base and ensuring team alignment on critical systems and data handling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applications and data models focusing on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adopting best practices for data access and ensured seamless integration within the organization's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project specifications and requirements, translating business needs into technical data engineering tasks that improved software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 support a growing user base, enhanced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latency in data processing and expediting delivery of key insights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reporting solutions with tools like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non-technical stakeholders to derive insights from large datasets without extensive data manipulation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quality assurance processes and significantly minimizing the occurrence of errors during critical transitions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document data requirements and ensure data governance policies met regulatory compliance, strengthening the organization’s security posture against potential data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existing code for improved maintainability and scalability, employing design patterns and best coding practices in development to elevate programming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visibility into data processing pipelines and ensuring prompt responses to performance metrics and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migrations of on-premise data services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processes, thus enhancing disaster recovery capabilities and system resiliency.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data governance frameworks, ensuring alignment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promoting best practices in data management and ethical data usage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engaging user interfaces for data dashboards,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 visualizations clearly and effectively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process documentation for new data pipeline architectures, enabling smoother onboarding experiences for team members while ensuring knowledge transfer and continuity of best practices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