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Data Engineer with 11 years of experience in software development, specializing in building efficient data systems, improving data integrity, and designing ETL pipelines. Expertise in PostgreSQL, AWS, and data integration, committed to driving organizational success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MySQL,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RDS, AWS Redshift, AWS S3, AWS Lambda,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ETL:</w:t>
      </w:r>
      <w:r w:rsidRPr="00106EA3">
        <w:rPr>
          <w:rFonts w:ascii="Roboto Light" w:eastAsia="Roboto Light" w:hAnsi="Roboto Light" w:cs="Roboto Light"/>
          <w:sz w:val="20"/>
          <w:szCs w:val="20"/>
        </w:rPr>
        <w:t xml:space="preserve"> Apache Kafka, Apache Spark, Talend, Apache Airflow,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and Scripting:</w:t>
      </w:r>
      <w:r w:rsidRPr="00106EA3">
        <w:rPr>
          <w:rFonts w:ascii="Roboto Light" w:eastAsia="Roboto Light" w:hAnsi="Roboto Light" w:cs="Roboto Light"/>
          <w:sz w:val="20"/>
          <w:szCs w:val="20"/>
        </w:rPr>
        <w:t xml:space="preserve"> Python, Java, SQL, Scala,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Technologies:</w:t>
      </w:r>
      <w:r w:rsidRPr="00106EA3">
        <w:rPr>
          <w:rFonts w:ascii="Roboto Light" w:eastAsia="Roboto Light" w:hAnsi="Roboto Light" w:cs="Roboto Light"/>
          <w:sz w:val="20"/>
          <w:szCs w:val="20"/>
        </w:rPr>
        <w:t xml:space="preserve"> Git,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 Tools:</w:t>
      </w:r>
      <w:r w:rsidRPr="00106EA3">
        <w:rPr>
          <w:rFonts w:ascii="Roboto Light" w:eastAsia="Roboto Light" w:hAnsi="Roboto Light" w:cs="Roboto Light"/>
          <w:sz w:val="20"/>
          <w:szCs w:val="20"/>
        </w:rPr>
        <w:t xml:space="preserve"> RESTful APIs, GraphQL, Postman, Swagger,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processing speeds and reduced system latency across various departments, enhancing overall operational efficiency and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operations and business intelligence teams to build robust </w:t>
      </w:r>
      <w:r w:rsidRPr="00106EA3">
        <w:rPr>
          <w:rFonts w:ascii="Roboto Light" w:eastAsia="Roboto Light" w:hAnsi="Roboto Light" w:cs="Roboto Light"/>
          <w:b/>
          <w:bCs/>
          <w:sz w:val="20"/>
          <w:szCs w:val="20"/>
        </w:rPr>
        <w:t xml:space="preserve">data capture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data ownership and integrity across diverse data sources and internal systems to promote data-driven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systems through secure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data synchronization and improved information flow, providing stakeholders with the real-time data required for informed operational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SQL queries and transitions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database schema design and ensuring data was consistently clean, reliable, and easily accessible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analytical dashboards and reporting tools, translating complex business needs into actionable insights that enhanced visibility into key performance metrics and operational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data systems, integrations, and processes, ensuring that team members could easily navigate system architectures and contribute to future improvements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sought opportunities to streamline data processes, leading initiatives that improved the reliability and scale of data solutions while embracing flexibility and innovation in technology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serverless computing solutions to create dynamic, on-demand processing workflows that reduced operational costs while ensuring high availability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enhancement of data governance practices by implementing measures to ensure data security, compliance, and ethical data management in line with industry regulations and corporate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company's data architecture by employing </w:t>
      </w:r>
      <w:r w:rsidRPr="00106EA3">
        <w:rPr>
          <w:rFonts w:ascii="Roboto Light" w:eastAsia="Roboto Light" w:hAnsi="Roboto Light" w:cs="Roboto Light"/>
          <w:b/>
          <w:bCs/>
          <w:sz w:val="20"/>
          <w:szCs w:val="20"/>
        </w:rPr>
        <w:t xml:space="preserve">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leveraging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which supported diverse analytical and business intelligence needs while maintaining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translate business requirements into technical specifications, showcasing ability to work collaboratively and drive alignment between data engineers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structured approach to data documentation, ensuring clarity in processes and technologies adopted, which empowered team members to utilize data systems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regarding </w:t>
      </w:r>
      <w:r w:rsidRPr="00106EA3">
        <w:rPr>
          <w:rFonts w:ascii="Roboto Light" w:eastAsia="Roboto Light" w:hAnsi="Roboto Light" w:cs="Roboto Light"/>
          <w:b/>
          <w:bCs/>
          <w:sz w:val="20"/>
          <w:szCs w:val="20"/>
        </w:rPr>
        <w:t xml:space="preserve">ETL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optimization, and data management, fostering a culture of continuous improvement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data quality issues, enhancing data reliability by collaborating with data stewards to create targeted solutions that were sustainable and adaptable to 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shift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 data management, allowing for increased agility, cost-efficiency, and enhanced capabilities in managing large volumes of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models that facilitated effective data retrieval, optimization of queries, and strategic business insights, leading to improved data-driven decision-making across Microsoft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handling and seamless integration of multiple data sources into the organizational ecosystem, enhancing overall data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data capture methodologies, improving the accuracy and reliability of information being used across diverse business applications and driving efficiency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understand business needs and translated them into technical specifications for effective data solutions, demonstrating strong communication and collaborative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services and external data sources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advancing the capabilities of existing applications to support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testing and debugging processes to ensure high-quality data flows and application performance, exhibiting attention to detail and commitment to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privacy and compliance procedures that adhered to local and international regulations, securing sensitive information and maintaining corporate integrity across data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industry trends and technologies, influencing best practices within the team and positioning projects for future success through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re-architecting and optimizing code for improved responsiveness and data acquisition processes, resulting in a notable uplift in processing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effectively utilize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integrating them into current workflows to enhance data processing and analytics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team members on modern data engineering principles and tools, fostering a collaborative learning environment and enhancing overall team proficiency in data handling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quality frameworks, focusing on data validation and refining processes that resulted in higher data integrity and trustworthiness for key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