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Data Engineer with over 11 years of experience in software development, specializing in web and mobile applications. Proven track record in designing, implementing, and maintaining data pipelines, with strong expertise in SQL, Python, and modern data warehousing solutions to deliver reliable datasets for analytics. Enthusiastic about blockchain technology, data quality, and optimizing performance, bringing collaborative problem-solving skills to enhance team efficiency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Prefect, Kafka, Snowflake, BigQuery, Databricks, Trino,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(GCP), Microsoft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CI/CD, Data Lakes, Data Warehousing,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Prometheus, Grafana, DataDog,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that standardize how on-chain data is consumed by various Dune customers, ensuring reliability and ease of access through the use of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architecture focused on data quality and timely dataset delivery, incorporating validation gates and observability tools that ensure accurate data representation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root-cause analysis to diagnose issues within pipeline systems, leading to significant reliability improvements and better user trust in our data outputs through effective troubleshooting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testing processes for data transformation pipelines, employing robust CI systems to ensure that modifications meet quality standards and operational expectations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and reliable data pipelines which efficiently handle high-volume community contributions, driving insights that enhance user experience while minimizing downtime encountered digitally.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community contributors to reveal user value quickly and drive faster insights, creating an environment conducive to innovation and user feedback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replicate curated datasets efficiently into systems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proper partitioning and compression strategies to optimize storage and access speeds.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knowledge of </w:t>
      </w:r>
      <w:r w:rsidRPr="00106EA3">
        <w:rPr>
          <w:rFonts w:ascii="Roboto Light" w:eastAsia="Roboto Light" w:hAnsi="Roboto Light" w:cs="Roboto Light"/>
          <w:b/>
          <w:bCs/>
          <w:sz w:val="20"/>
          <w:szCs w:val="20"/>
        </w:rPr>
        <w:t xml:space="preserve">Trino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model large datasets, enhancing query performance and providing a solid foundation for further data exploration and analysis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manipulate large-scale datasets, contributing to insightful dashboards that empower both internal decision-making processes and community engagement on a broader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innovation sessions to discuss product improvements and brainstorming, leveraging team intelligence to echo industry trends and emerging analytics technologies relevant to our mission.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continuous learning within the team by sharing findings on optimization techniques and new technology applications, encouraging cross-domain collaboration and knowledge-sharing with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pipeline operational procedures through automation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scripts that allow for quicker responsiveness to data changes while maintaining system integrity across the board. Data quality remained the top priority.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metrics gathering and competitor analysis within the blockchain analytics domain, leveraging insights to enhance service offerings and identify niche opportunities for product expansion within the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and community discussions about blockchain data analysis, driving awareness and encouraging knowledge exchange about best practices and challenges faced in the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that ensured high availability and integrity of backend server data while optimizing API responses, contributing to efficiency and system reliability for external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analyze user needs and enhance the functionality of existing software solutions, focusing on performance tuning and scalable architecture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backend processes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load times and improved overall user experience within application interfaces through active optimization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APIs and data integration solutions utilizing a robust understanding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retrieval methods that allowed front-end applications to showcase responsive data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on systems performance, implementing changes that aligned directly with user experience goals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containerized applications, optimizing deployment strategies that ensured isolated environment experiences for multiple microservices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warehousing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enabling sophisticated analytics that informed decision-making processes at upper-management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programming techniques to improve application responsiveness under heavy load conditions, ensuring a seamless user experience even during peak traffic periods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data systems while continuously improving application logic to reduce bottlenecks and ensure scalability as user demands evolved through proactive software maintenance routines.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SCRUM meetings to discuss ongoing projects and shared valuable feedback that fostered a transparent development environment focused on team accountability and knowledge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consolidate diverse data sources, ensuring that aligned data architecture strategies facilitated smooth data transitions across platforms, furthering user capability within analytics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adhering to best coding practices and conducting regular code reviews, focusing on maintaining high standards for data protection and user privacy across software development lifecycles.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